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3D144" w14:textId="07FF354C" w:rsidR="00F909E4" w:rsidRPr="00001915" w:rsidRDefault="00F909E4" w:rsidP="00CF34FB">
      <w:pPr>
        <w:spacing w:line="360" w:lineRule="exact"/>
        <w:jc w:val="center"/>
        <w:rPr>
          <w:b/>
          <w:bCs/>
          <w:sz w:val="28"/>
          <w:u w:val="single"/>
          <w:lang w:val="en-GB"/>
        </w:rPr>
      </w:pPr>
      <w:bookmarkStart w:id="0" w:name="_GoBack"/>
      <w:r w:rsidRPr="00001915">
        <w:rPr>
          <w:b/>
          <w:bCs/>
          <w:sz w:val="28"/>
          <w:u w:val="single"/>
          <w:lang w:val="en-GB"/>
        </w:rPr>
        <w:t xml:space="preserve">APPENDIX </w:t>
      </w:r>
      <w:r w:rsidR="00001915" w:rsidRPr="00001915">
        <w:rPr>
          <w:b/>
          <w:bCs/>
          <w:sz w:val="28"/>
          <w:u w:val="single"/>
          <w:lang w:val="en-GB"/>
        </w:rPr>
        <w:t>V</w:t>
      </w:r>
    </w:p>
    <w:bookmarkEnd w:id="0"/>
    <w:p w14:paraId="64AC6532" w14:textId="77777777" w:rsidR="00001915" w:rsidRPr="00001915" w:rsidRDefault="00001915" w:rsidP="00CF34FB">
      <w:pPr>
        <w:spacing w:line="360" w:lineRule="exact"/>
        <w:jc w:val="center"/>
        <w:rPr>
          <w:b/>
          <w:bCs/>
          <w:lang w:val="en-GB"/>
        </w:rPr>
      </w:pPr>
    </w:p>
    <w:p w14:paraId="760FE5DB" w14:textId="006E9EE9" w:rsidR="00A81DB0" w:rsidRPr="00001915" w:rsidRDefault="00A81DB0" w:rsidP="00CF34FB">
      <w:pPr>
        <w:spacing w:line="360" w:lineRule="exact"/>
        <w:jc w:val="center"/>
        <w:rPr>
          <w:rFonts w:eastAsia="MS Mincho"/>
          <w:b/>
          <w:u w:val="single"/>
          <w:lang w:eastAsia="ja-JP"/>
        </w:rPr>
      </w:pPr>
      <w:r w:rsidRPr="00001915">
        <w:rPr>
          <w:rFonts w:eastAsia="MS Mincho"/>
          <w:b/>
          <w:u w:val="single"/>
          <w:lang w:eastAsia="ja-JP"/>
        </w:rPr>
        <w:t>Review of the 20</w:t>
      </w:r>
      <w:r w:rsidR="000A5775" w:rsidRPr="00001915">
        <w:rPr>
          <w:rFonts w:eastAsia="MS Mincho"/>
          <w:b/>
          <w:u w:val="single"/>
          <w:lang w:eastAsia="ja-JP"/>
        </w:rPr>
        <w:t>2</w:t>
      </w:r>
      <w:r w:rsidR="0091498C" w:rsidRPr="00001915">
        <w:rPr>
          <w:rFonts w:eastAsia="MS Mincho"/>
          <w:b/>
          <w:u w:val="single"/>
          <w:lang w:eastAsia="ja-JP"/>
        </w:rPr>
        <w:t>1</w:t>
      </w:r>
      <w:r w:rsidRPr="00001915">
        <w:rPr>
          <w:rFonts w:eastAsia="MS Mincho"/>
          <w:b/>
          <w:u w:val="single"/>
          <w:lang w:eastAsia="ja-JP"/>
        </w:rPr>
        <w:t xml:space="preserve"> Typhoon Season</w:t>
      </w:r>
    </w:p>
    <w:p w14:paraId="223E4173" w14:textId="77777777" w:rsidR="0091498C" w:rsidRPr="00001915" w:rsidRDefault="0091498C" w:rsidP="00A81DB0">
      <w:pPr>
        <w:ind w:firstLine="480"/>
        <w:jc w:val="both"/>
        <w:rPr>
          <w:rFonts w:eastAsia="MS PGothic"/>
          <w:sz w:val="22"/>
          <w:szCs w:val="22"/>
        </w:rPr>
      </w:pPr>
    </w:p>
    <w:p w14:paraId="7E233EC5" w14:textId="3868A993" w:rsidR="00A8756B" w:rsidRPr="00001915" w:rsidRDefault="00A8756B" w:rsidP="00A81DB0">
      <w:pPr>
        <w:ind w:firstLine="480"/>
        <w:jc w:val="both"/>
        <w:rPr>
          <w:rFonts w:eastAsia="MS PGothic"/>
          <w:sz w:val="22"/>
          <w:szCs w:val="22"/>
        </w:rPr>
      </w:pPr>
      <w:r w:rsidRPr="00001915">
        <w:rPr>
          <w:rFonts w:eastAsia="MS PGothic"/>
          <w:sz w:val="22"/>
          <w:szCs w:val="22"/>
        </w:rPr>
        <w:t>In the western North Pacific and the South China Sea, 22 named tropical cyclones (TCs) formed in 2021, which was below the 30-year average (25.1, averaged for the 1991 – 2020 period) (see Table 1) and nine out of them reached typhoon (TY) intensity, which was below the 30-year average (13.3). Eight named TCs formed from August to September (the peak formation period), which was also less than the normal of 10.7, mainly due to inactive convection over the sea, where TCs frequently form. The lower number of formations during the peak period may have contributed to the reduced annual total.</w:t>
      </w:r>
    </w:p>
    <w:p w14:paraId="59BD9649" w14:textId="3F58076C" w:rsidR="00A8756B" w:rsidRPr="00001915" w:rsidRDefault="00A8756B" w:rsidP="00A81DB0">
      <w:pPr>
        <w:ind w:firstLine="480"/>
        <w:jc w:val="both"/>
        <w:rPr>
          <w:rFonts w:eastAsia="MS PGothic"/>
          <w:sz w:val="22"/>
          <w:szCs w:val="22"/>
        </w:rPr>
      </w:pPr>
      <w:r w:rsidRPr="00001915">
        <w:rPr>
          <w:rFonts w:eastAsia="MS PGothic"/>
          <w:sz w:val="22"/>
          <w:szCs w:val="22"/>
        </w:rPr>
        <w:t xml:space="preserve">The second named TC, </w:t>
      </w:r>
      <w:proofErr w:type="spellStart"/>
      <w:r w:rsidRPr="00001915">
        <w:rPr>
          <w:rFonts w:eastAsia="MS PGothic"/>
          <w:sz w:val="22"/>
          <w:szCs w:val="22"/>
        </w:rPr>
        <w:t>Surigae</w:t>
      </w:r>
      <w:proofErr w:type="spellEnd"/>
      <w:r w:rsidRPr="00001915">
        <w:rPr>
          <w:rFonts w:eastAsia="MS PGothic"/>
          <w:sz w:val="22"/>
          <w:szCs w:val="22"/>
        </w:rPr>
        <w:t xml:space="preserve"> (2102), formed over the Caroline Islands at 18 UTC on 12 April 2021 and reached peak intensity with maximum sustained winds of 120 kt (the highest for April since statistics began in 1977) and a central pressure of 895 </w:t>
      </w:r>
      <w:proofErr w:type="spellStart"/>
      <w:r w:rsidRPr="00001915">
        <w:rPr>
          <w:rFonts w:eastAsia="MS PGothic"/>
          <w:sz w:val="22"/>
          <w:szCs w:val="22"/>
        </w:rPr>
        <w:t>hPa</w:t>
      </w:r>
      <w:proofErr w:type="spellEnd"/>
      <w:r w:rsidRPr="00001915">
        <w:rPr>
          <w:rFonts w:eastAsia="MS PGothic"/>
          <w:sz w:val="22"/>
          <w:szCs w:val="22"/>
        </w:rPr>
        <w:t xml:space="preserve"> east of the Philippines at 18 UTC on 17 April. It brought moderate-to-heavy rain over the Eastern Visayas region.</w:t>
      </w:r>
    </w:p>
    <w:p w14:paraId="59CE541F" w14:textId="5FDB804D" w:rsidR="003C5C71" w:rsidRPr="00001915" w:rsidRDefault="003C5C71" w:rsidP="00CF34FB">
      <w:pPr>
        <w:ind w:firstLine="480"/>
        <w:jc w:val="both"/>
        <w:rPr>
          <w:rFonts w:eastAsia="MS Mincho"/>
          <w:sz w:val="22"/>
          <w:szCs w:val="22"/>
          <w:lang w:eastAsia="ja-JP"/>
        </w:rPr>
      </w:pPr>
      <w:bookmarkStart w:id="1" w:name="_Hlk62220488"/>
      <w:bookmarkStart w:id="2" w:name="_Hlk62164382"/>
      <w:r w:rsidRPr="00001915">
        <w:rPr>
          <w:rFonts w:eastAsia="MS Mincho"/>
          <w:sz w:val="22"/>
          <w:szCs w:val="22"/>
          <w:lang w:eastAsia="ja-JP"/>
        </w:rPr>
        <w:t>The mean genesis point of named TCs was 16.0˚N and 132.4˚E, which showed a west-southwestward deviation from that of the 30-year average (16.3˚N and 135.9˚E) (see Figure 2). The mean genesis point of named TCs formed in summer (June to August) was 21.5˚N and 129.8˚E, with a west-northwestward deviation from that of the 30-year summer average (18.5˚N and 134.2˚E), and that of named TCs formed in autumn (September to November) was 14.4˚N and 133.6˚E, which was a west-southwestward deviation from that of the 30-year autumn average (16.2˚N and 13</w:t>
      </w:r>
      <w:r w:rsidR="006515AB" w:rsidRPr="00001915">
        <w:rPr>
          <w:rFonts w:eastAsia="MS Mincho"/>
          <w:sz w:val="22"/>
          <w:szCs w:val="22"/>
          <w:lang w:eastAsia="ja-JP"/>
        </w:rPr>
        <w:t>7</w:t>
      </w:r>
      <w:r w:rsidRPr="00001915">
        <w:rPr>
          <w:rFonts w:eastAsia="MS Mincho"/>
          <w:sz w:val="22"/>
          <w:szCs w:val="22"/>
          <w:lang w:eastAsia="ja-JP"/>
        </w:rPr>
        <w:t>.</w:t>
      </w:r>
      <w:r w:rsidR="006515AB" w:rsidRPr="00001915">
        <w:rPr>
          <w:rFonts w:eastAsia="MS Mincho"/>
          <w:sz w:val="22"/>
          <w:szCs w:val="22"/>
          <w:lang w:eastAsia="ja-JP"/>
        </w:rPr>
        <w:t>0</w:t>
      </w:r>
      <w:r w:rsidRPr="00001915">
        <w:rPr>
          <w:rFonts w:eastAsia="MS Mincho"/>
          <w:sz w:val="22"/>
          <w:szCs w:val="22"/>
          <w:lang w:eastAsia="ja-JP"/>
        </w:rPr>
        <w:t>˚E).</w:t>
      </w:r>
      <w:r w:rsidR="001A701B" w:rsidRPr="00001915">
        <w:t xml:space="preserve"> </w:t>
      </w:r>
      <w:r w:rsidR="001A701B" w:rsidRPr="00001915">
        <w:rPr>
          <w:rFonts w:eastAsia="MS Mincho"/>
          <w:sz w:val="22"/>
          <w:szCs w:val="22"/>
          <w:lang w:eastAsia="ja-JP"/>
        </w:rPr>
        <w:t xml:space="preserve">The westward shift of the mean genesis point from the autumn onward is partly due to the La Niña event which </w:t>
      </w:r>
      <w:r w:rsidR="006A10B8" w:rsidRPr="00001915">
        <w:rPr>
          <w:rFonts w:eastAsia="MS Mincho"/>
          <w:sz w:val="22"/>
          <w:szCs w:val="22"/>
          <w:lang w:eastAsia="ja-JP"/>
        </w:rPr>
        <w:t>persisted</w:t>
      </w:r>
      <w:r w:rsidR="001A701B" w:rsidRPr="00001915">
        <w:rPr>
          <w:rFonts w:eastAsia="MS Mincho"/>
          <w:sz w:val="22"/>
          <w:szCs w:val="22"/>
          <w:lang w:eastAsia="ja-JP"/>
        </w:rPr>
        <w:t xml:space="preserve"> </w:t>
      </w:r>
      <w:r w:rsidR="00861692" w:rsidRPr="00001915">
        <w:rPr>
          <w:rFonts w:eastAsia="MS Mincho"/>
          <w:sz w:val="22"/>
          <w:szCs w:val="22"/>
          <w:lang w:eastAsia="ja-JP"/>
        </w:rPr>
        <w:t>from</w:t>
      </w:r>
      <w:r w:rsidR="001A701B" w:rsidRPr="00001915">
        <w:rPr>
          <w:rFonts w:eastAsia="MS Mincho"/>
          <w:sz w:val="22"/>
          <w:szCs w:val="22"/>
          <w:lang w:eastAsia="ja-JP"/>
        </w:rPr>
        <w:t xml:space="preserve"> the </w:t>
      </w:r>
      <w:r w:rsidR="00861692" w:rsidRPr="00001915">
        <w:rPr>
          <w:rFonts w:eastAsia="MS Mincho"/>
          <w:sz w:val="22"/>
          <w:szCs w:val="22"/>
          <w:lang w:eastAsia="ja-JP"/>
        </w:rPr>
        <w:t>season</w:t>
      </w:r>
      <w:r w:rsidR="001A701B" w:rsidRPr="00001915">
        <w:rPr>
          <w:rFonts w:eastAsia="MS Mincho"/>
          <w:sz w:val="22"/>
          <w:szCs w:val="22"/>
          <w:lang w:eastAsia="ja-JP"/>
        </w:rPr>
        <w:t>.</w:t>
      </w:r>
    </w:p>
    <w:p w14:paraId="42FF0AE7" w14:textId="04F2C995" w:rsidR="00AA31E1" w:rsidRPr="00001915" w:rsidRDefault="003C5C71" w:rsidP="00C677A4">
      <w:pPr>
        <w:ind w:firstLine="480"/>
        <w:jc w:val="both"/>
        <w:rPr>
          <w:rFonts w:eastAsia="MS Mincho"/>
          <w:sz w:val="22"/>
          <w:szCs w:val="22"/>
          <w:lang w:val="en-GB" w:eastAsia="ja-JP"/>
        </w:rPr>
      </w:pPr>
      <w:r w:rsidRPr="00001915">
        <w:rPr>
          <w:rFonts w:eastAsia="MS Mincho"/>
          <w:sz w:val="22"/>
          <w:szCs w:val="22"/>
          <w:lang w:eastAsia="ja-JP"/>
        </w:rPr>
        <w:t>The mean duration of TCs sustaining tropical storm (TS) intensity or higher was 5.5 days, longer than that of the 30-year average (5.2 days). The mean duration of TCs sustaining TS intensity or higher formed in summer was 4.6 days, shorter than that of the 30-year average (5.0 days), and the mean duration of TCs sustaining TS intensity or higher formed in autumn was 5.7 days, longer than that of the 30-year average (5.4 days).</w:t>
      </w:r>
    </w:p>
    <w:p w14:paraId="4E415AF3" w14:textId="27F8E32B" w:rsidR="00A8756B" w:rsidRPr="00001915" w:rsidRDefault="00A8756B" w:rsidP="00A81DB0">
      <w:pPr>
        <w:ind w:firstLine="480"/>
        <w:jc w:val="both"/>
        <w:rPr>
          <w:rFonts w:eastAsia="MS Mincho"/>
          <w:sz w:val="22"/>
          <w:szCs w:val="22"/>
          <w:lang w:eastAsia="ja-JP"/>
        </w:rPr>
      </w:pPr>
      <w:proofErr w:type="spellStart"/>
      <w:r w:rsidRPr="00001915">
        <w:rPr>
          <w:rFonts w:eastAsia="MS Mincho"/>
          <w:sz w:val="22"/>
          <w:szCs w:val="22"/>
          <w:lang w:eastAsia="ja-JP"/>
        </w:rPr>
        <w:t>Dujuan</w:t>
      </w:r>
      <w:proofErr w:type="spellEnd"/>
      <w:r w:rsidRPr="00001915">
        <w:rPr>
          <w:rFonts w:eastAsia="MS Mincho"/>
          <w:sz w:val="22"/>
          <w:szCs w:val="22"/>
          <w:lang w:eastAsia="ja-JP"/>
        </w:rPr>
        <w:t xml:space="preserve"> (2101</w:t>
      </w:r>
      <w:r w:rsidR="00D3475D" w:rsidRPr="00001915">
        <w:rPr>
          <w:rFonts w:eastAsia="MS Mincho"/>
          <w:sz w:val="22"/>
          <w:szCs w:val="22"/>
          <w:lang w:eastAsia="ja-JP"/>
        </w:rPr>
        <w:t xml:space="preserve">, see </w:t>
      </w:r>
      <w:r w:rsidR="00867031" w:rsidRPr="00001915">
        <w:rPr>
          <w:rFonts w:eastAsia="MS Mincho"/>
          <w:sz w:val="22"/>
          <w:szCs w:val="22"/>
          <w:lang w:eastAsia="ja-JP"/>
        </w:rPr>
        <w:t xml:space="preserve">a </w:t>
      </w:r>
      <w:r w:rsidR="006515AB" w:rsidRPr="00001915">
        <w:rPr>
          <w:rFonts w:eastAsia="MS Mincho"/>
          <w:sz w:val="22"/>
          <w:szCs w:val="22"/>
          <w:lang w:eastAsia="ja-JP"/>
        </w:rPr>
        <w:t>dark</w:t>
      </w:r>
      <w:r w:rsidR="005E4D1B" w:rsidRPr="00001915">
        <w:rPr>
          <w:rFonts w:eastAsia="MS Mincho"/>
          <w:sz w:val="22"/>
          <w:szCs w:val="22"/>
          <w:lang w:eastAsia="ja-JP"/>
        </w:rPr>
        <w:t xml:space="preserve"> green</w:t>
      </w:r>
      <w:r w:rsidR="00D3475D" w:rsidRPr="00001915">
        <w:rPr>
          <w:rFonts w:eastAsia="MS Mincho"/>
          <w:sz w:val="22"/>
          <w:szCs w:val="22"/>
          <w:lang w:eastAsia="ja-JP"/>
        </w:rPr>
        <w:t xml:space="preserve"> line in Figure 3</w:t>
      </w:r>
      <w:r w:rsidRPr="00001915">
        <w:rPr>
          <w:rFonts w:eastAsia="MS Mincho"/>
          <w:sz w:val="22"/>
          <w:szCs w:val="22"/>
          <w:lang w:eastAsia="ja-JP"/>
        </w:rPr>
        <w:t xml:space="preserve">) – the first named TC of 2021 – formed in February as a tropical depression (TD) over the sea around the Caroline Islands (here, TC locations are expressed as the area of TD formation unless otherwise noted). The second – </w:t>
      </w:r>
      <w:proofErr w:type="spellStart"/>
      <w:r w:rsidRPr="00001915">
        <w:rPr>
          <w:rFonts w:eastAsia="MS Mincho"/>
          <w:sz w:val="22"/>
          <w:szCs w:val="22"/>
          <w:lang w:eastAsia="ja-JP"/>
        </w:rPr>
        <w:t>Surigae</w:t>
      </w:r>
      <w:proofErr w:type="spellEnd"/>
      <w:r w:rsidRPr="00001915">
        <w:rPr>
          <w:rFonts w:eastAsia="MS Mincho"/>
          <w:sz w:val="22"/>
          <w:szCs w:val="22"/>
          <w:lang w:eastAsia="ja-JP"/>
        </w:rPr>
        <w:t xml:space="preserve"> (T2102</w:t>
      </w:r>
      <w:r w:rsidR="00D3475D" w:rsidRPr="00001915">
        <w:rPr>
          <w:rFonts w:eastAsia="MS Mincho"/>
          <w:sz w:val="22"/>
          <w:szCs w:val="22"/>
          <w:lang w:eastAsia="ja-JP"/>
        </w:rPr>
        <w:t xml:space="preserve">, see </w:t>
      </w:r>
      <w:r w:rsidR="00867031" w:rsidRPr="00001915">
        <w:rPr>
          <w:rFonts w:eastAsia="MS Mincho"/>
          <w:sz w:val="22"/>
          <w:szCs w:val="22"/>
          <w:lang w:eastAsia="ja-JP"/>
        </w:rPr>
        <w:t xml:space="preserve">a </w:t>
      </w:r>
      <w:r w:rsidR="006515AB" w:rsidRPr="00001915">
        <w:rPr>
          <w:rFonts w:eastAsia="MS Mincho"/>
          <w:sz w:val="22"/>
          <w:szCs w:val="22"/>
          <w:lang w:eastAsia="ja-JP"/>
        </w:rPr>
        <w:t>dark</w:t>
      </w:r>
      <w:r w:rsidR="005E4D1B" w:rsidRPr="00001915">
        <w:rPr>
          <w:rFonts w:eastAsia="MS Mincho"/>
          <w:sz w:val="22"/>
          <w:szCs w:val="22"/>
          <w:lang w:eastAsia="ja-JP"/>
        </w:rPr>
        <w:t xml:space="preserve"> </w:t>
      </w:r>
      <w:r w:rsidR="00637A44" w:rsidRPr="00001915">
        <w:rPr>
          <w:rFonts w:eastAsia="MS Mincho"/>
          <w:sz w:val="22"/>
          <w:szCs w:val="22"/>
          <w:lang w:eastAsia="ja-JP"/>
        </w:rPr>
        <w:t>green</w:t>
      </w:r>
      <w:r w:rsidR="00D3475D" w:rsidRPr="00001915">
        <w:rPr>
          <w:rFonts w:eastAsia="MS Mincho"/>
          <w:sz w:val="22"/>
          <w:szCs w:val="22"/>
          <w:lang w:eastAsia="ja-JP"/>
        </w:rPr>
        <w:t xml:space="preserve"> line in Figure 3</w:t>
      </w:r>
      <w:r w:rsidRPr="00001915">
        <w:rPr>
          <w:rFonts w:eastAsia="MS Mincho"/>
          <w:sz w:val="22"/>
          <w:szCs w:val="22"/>
          <w:lang w:eastAsia="ja-JP"/>
        </w:rPr>
        <w:t xml:space="preserve">) – formed in April over the sea around the Caroline Islands and developed to TY intensity with a peak intensity of maximum sustained winds of 120 kt and a central pressure of 895 </w:t>
      </w:r>
      <w:proofErr w:type="spellStart"/>
      <w:r w:rsidRPr="00001915">
        <w:rPr>
          <w:rFonts w:eastAsia="MS Mincho"/>
          <w:sz w:val="22"/>
          <w:szCs w:val="22"/>
          <w:lang w:eastAsia="ja-JP"/>
        </w:rPr>
        <w:t>hPa</w:t>
      </w:r>
      <w:proofErr w:type="spellEnd"/>
      <w:r w:rsidRPr="00001915">
        <w:rPr>
          <w:rFonts w:eastAsia="MS Mincho"/>
          <w:sz w:val="22"/>
          <w:szCs w:val="22"/>
          <w:lang w:eastAsia="ja-JP"/>
        </w:rPr>
        <w:t xml:space="preserve"> (a record for the 2021 season), affecting several countries along its path. The third – Choi-wan (2103</w:t>
      </w:r>
      <w:r w:rsidR="00637A44" w:rsidRPr="00001915">
        <w:rPr>
          <w:rFonts w:eastAsia="MS Mincho"/>
          <w:sz w:val="22"/>
          <w:szCs w:val="22"/>
          <w:lang w:eastAsia="ja-JP"/>
        </w:rPr>
        <w:t xml:space="preserve">, see </w:t>
      </w:r>
      <w:r w:rsidR="00867031" w:rsidRPr="00001915">
        <w:rPr>
          <w:rFonts w:eastAsia="MS Mincho"/>
          <w:sz w:val="22"/>
          <w:szCs w:val="22"/>
          <w:lang w:eastAsia="ja-JP"/>
        </w:rPr>
        <w:t xml:space="preserve">a </w:t>
      </w:r>
      <w:r w:rsidR="006515AB" w:rsidRPr="00001915">
        <w:rPr>
          <w:rFonts w:eastAsia="MS Mincho"/>
          <w:sz w:val="22"/>
          <w:szCs w:val="22"/>
          <w:lang w:eastAsia="ja-JP"/>
        </w:rPr>
        <w:t>dark</w:t>
      </w:r>
      <w:r w:rsidR="00637A44" w:rsidRPr="00001915">
        <w:rPr>
          <w:rFonts w:eastAsia="MS Mincho"/>
          <w:sz w:val="22"/>
          <w:szCs w:val="22"/>
          <w:lang w:eastAsia="ja-JP"/>
        </w:rPr>
        <w:t xml:space="preserve"> </w:t>
      </w:r>
      <w:r w:rsidR="005D2A63" w:rsidRPr="00001915">
        <w:rPr>
          <w:rFonts w:eastAsia="MS Mincho"/>
          <w:sz w:val="22"/>
          <w:szCs w:val="22"/>
          <w:lang w:eastAsia="ja-JP"/>
        </w:rPr>
        <w:t>g</w:t>
      </w:r>
      <w:r w:rsidR="00637A44" w:rsidRPr="00001915">
        <w:rPr>
          <w:rFonts w:eastAsia="MS Mincho"/>
          <w:sz w:val="22"/>
          <w:szCs w:val="22"/>
          <w:lang w:eastAsia="ja-JP"/>
        </w:rPr>
        <w:t>reen line in Figure 3</w:t>
      </w:r>
      <w:r w:rsidRPr="00001915">
        <w:rPr>
          <w:rFonts w:eastAsia="MS Mincho"/>
          <w:sz w:val="22"/>
          <w:szCs w:val="22"/>
          <w:lang w:eastAsia="ja-JP"/>
        </w:rPr>
        <w:t>) – formed in May over the sea around the Caroline Islands and passed over the central part of the Philippines in early June.</w:t>
      </w:r>
    </w:p>
    <w:p w14:paraId="2E240E9E" w14:textId="74BC3C3C" w:rsidR="00A8756B" w:rsidRPr="00001915" w:rsidRDefault="00A8756B" w:rsidP="00A81DB0">
      <w:pPr>
        <w:ind w:firstLine="480"/>
        <w:jc w:val="both"/>
        <w:rPr>
          <w:rFonts w:eastAsia="MS Mincho"/>
          <w:sz w:val="22"/>
          <w:szCs w:val="22"/>
          <w:lang w:eastAsia="ja-JP"/>
        </w:rPr>
      </w:pPr>
      <w:r w:rsidRPr="00001915">
        <w:rPr>
          <w:rFonts w:eastAsia="MS Mincho"/>
          <w:sz w:val="22"/>
          <w:szCs w:val="22"/>
          <w:lang w:eastAsia="ja-JP"/>
        </w:rPr>
        <w:t xml:space="preserve">The two named TCs in June (see </w:t>
      </w:r>
      <w:r w:rsidR="006515AB" w:rsidRPr="00001915">
        <w:rPr>
          <w:rFonts w:eastAsia="MS Mincho"/>
          <w:sz w:val="22"/>
          <w:szCs w:val="22"/>
          <w:lang w:eastAsia="ja-JP"/>
        </w:rPr>
        <w:t xml:space="preserve">light </w:t>
      </w:r>
      <w:r w:rsidR="005D2A63" w:rsidRPr="00001915">
        <w:rPr>
          <w:rFonts w:eastAsia="MS Mincho"/>
          <w:sz w:val="22"/>
          <w:szCs w:val="22"/>
          <w:lang w:eastAsia="ja-JP"/>
        </w:rPr>
        <w:t>green</w:t>
      </w:r>
      <w:r w:rsidRPr="00001915">
        <w:rPr>
          <w:rFonts w:eastAsia="MS Mincho"/>
          <w:sz w:val="22"/>
          <w:szCs w:val="22"/>
          <w:lang w:eastAsia="ja-JP"/>
        </w:rPr>
        <w:t xml:space="preserve"> lines in Figure 3) were </w:t>
      </w:r>
      <w:proofErr w:type="spellStart"/>
      <w:r w:rsidRPr="00001915">
        <w:rPr>
          <w:rFonts w:eastAsia="MS Mincho"/>
          <w:sz w:val="22"/>
          <w:szCs w:val="22"/>
          <w:lang w:eastAsia="ja-JP"/>
        </w:rPr>
        <w:t>Koguma</w:t>
      </w:r>
      <w:proofErr w:type="spellEnd"/>
      <w:r w:rsidRPr="00001915">
        <w:rPr>
          <w:rFonts w:eastAsia="MS Mincho"/>
          <w:sz w:val="22"/>
          <w:szCs w:val="22"/>
          <w:lang w:eastAsia="ja-JP"/>
        </w:rPr>
        <w:t xml:space="preserve"> (2104), which formed over the South China Sea and crossed Hainan Island with TS intensity before hitting northern Viet Nam and causing floods along its path, and </w:t>
      </w:r>
      <w:proofErr w:type="spellStart"/>
      <w:r w:rsidRPr="00001915">
        <w:rPr>
          <w:rFonts w:eastAsia="MS Mincho"/>
          <w:sz w:val="22"/>
          <w:szCs w:val="22"/>
          <w:lang w:eastAsia="ja-JP"/>
        </w:rPr>
        <w:t>Champi</w:t>
      </w:r>
      <w:proofErr w:type="spellEnd"/>
      <w:r w:rsidRPr="00001915">
        <w:rPr>
          <w:rFonts w:eastAsia="MS Mincho"/>
          <w:sz w:val="22"/>
          <w:szCs w:val="22"/>
          <w:lang w:eastAsia="ja-JP"/>
        </w:rPr>
        <w:t xml:space="preserve"> (2105), which formed around the Chuuk Islands.</w:t>
      </w:r>
    </w:p>
    <w:p w14:paraId="2504AC57" w14:textId="422E93AD" w:rsidR="00A8756B" w:rsidRPr="00001915" w:rsidRDefault="00A8756B" w:rsidP="00A81DB0">
      <w:pPr>
        <w:ind w:firstLine="480"/>
        <w:jc w:val="both"/>
        <w:rPr>
          <w:rFonts w:eastAsia="MS Mincho"/>
          <w:sz w:val="22"/>
          <w:szCs w:val="22"/>
          <w:lang w:eastAsia="ja-JP"/>
        </w:rPr>
      </w:pPr>
      <w:r w:rsidRPr="00001915">
        <w:rPr>
          <w:rFonts w:eastAsia="MS Mincho"/>
          <w:sz w:val="22"/>
          <w:szCs w:val="22"/>
          <w:lang w:eastAsia="ja-JP"/>
        </w:rPr>
        <w:t xml:space="preserve">Three named TCs formed in July (see </w:t>
      </w:r>
      <w:r w:rsidR="003A21C4" w:rsidRPr="00001915">
        <w:rPr>
          <w:rFonts w:eastAsia="MS Mincho"/>
          <w:sz w:val="22"/>
          <w:szCs w:val="22"/>
          <w:lang w:eastAsia="ja-JP"/>
        </w:rPr>
        <w:t>orange</w:t>
      </w:r>
      <w:r w:rsidRPr="00001915">
        <w:rPr>
          <w:rFonts w:eastAsia="MS Mincho"/>
          <w:sz w:val="22"/>
          <w:szCs w:val="22"/>
          <w:lang w:eastAsia="ja-JP"/>
        </w:rPr>
        <w:t xml:space="preserve"> lines in Figure 3). The first, In-fa (2106) formed over </w:t>
      </w:r>
      <w:r w:rsidRPr="00001915">
        <w:rPr>
          <w:rFonts w:eastAsia="MS Mincho"/>
          <w:sz w:val="22"/>
          <w:szCs w:val="22"/>
          <w:lang w:eastAsia="ja-JP"/>
        </w:rPr>
        <w:lastRenderedPageBreak/>
        <w:t xml:space="preserve">the sea east of the Philippines and developed to TY intensity, affecting Japan, the Philippines and China with torrential rain, strong winds and high waves, resulting in flooding over wide areas. </w:t>
      </w:r>
      <w:proofErr w:type="spellStart"/>
      <w:r w:rsidRPr="00001915">
        <w:rPr>
          <w:rFonts w:eastAsia="MS Mincho"/>
          <w:sz w:val="22"/>
          <w:szCs w:val="22"/>
          <w:lang w:eastAsia="ja-JP"/>
        </w:rPr>
        <w:t>Cempaka</w:t>
      </w:r>
      <w:proofErr w:type="spellEnd"/>
      <w:r w:rsidRPr="00001915">
        <w:rPr>
          <w:rFonts w:eastAsia="MS Mincho"/>
          <w:sz w:val="22"/>
          <w:szCs w:val="22"/>
          <w:lang w:eastAsia="ja-JP"/>
        </w:rPr>
        <w:t xml:space="preserve"> (2107) then formed over the South China Sea, and after developing to TY intensity hit southern China with severe tropical storm (STS) intensity. </w:t>
      </w:r>
      <w:proofErr w:type="spellStart"/>
      <w:r w:rsidRPr="00001915">
        <w:rPr>
          <w:rFonts w:eastAsia="MS Mincho"/>
          <w:sz w:val="22"/>
          <w:szCs w:val="22"/>
          <w:lang w:eastAsia="ja-JP"/>
        </w:rPr>
        <w:t>Nepartak</w:t>
      </w:r>
      <w:proofErr w:type="spellEnd"/>
      <w:r w:rsidRPr="00001915">
        <w:rPr>
          <w:rFonts w:eastAsia="MS Mincho"/>
          <w:sz w:val="22"/>
          <w:szCs w:val="22"/>
          <w:lang w:eastAsia="ja-JP"/>
        </w:rPr>
        <w:t xml:space="preserve"> (2108) subsequently formed over the sea around the Ogasawara Islands and made landfall on the Pacific side of northern Japan.</w:t>
      </w:r>
    </w:p>
    <w:p w14:paraId="64265FD4" w14:textId="22582B83" w:rsidR="00A8756B" w:rsidRPr="00001915" w:rsidRDefault="00A8756B" w:rsidP="00A81DB0">
      <w:pPr>
        <w:ind w:firstLine="480"/>
        <w:jc w:val="both"/>
        <w:rPr>
          <w:rFonts w:eastAsia="MS Mincho"/>
          <w:sz w:val="22"/>
          <w:szCs w:val="22"/>
          <w:lang w:eastAsia="ja-JP"/>
        </w:rPr>
      </w:pPr>
      <w:r w:rsidRPr="00001915">
        <w:rPr>
          <w:rFonts w:eastAsia="MS Mincho"/>
          <w:sz w:val="22"/>
          <w:szCs w:val="22"/>
          <w:lang w:eastAsia="ja-JP"/>
        </w:rPr>
        <w:t xml:space="preserve">Four named TCs formed in August (see </w:t>
      </w:r>
      <w:r w:rsidR="003A21C4" w:rsidRPr="00001915">
        <w:rPr>
          <w:rFonts w:eastAsia="MS Mincho"/>
          <w:sz w:val="22"/>
          <w:szCs w:val="22"/>
          <w:lang w:eastAsia="ja-JP"/>
        </w:rPr>
        <w:t xml:space="preserve">red </w:t>
      </w:r>
      <w:r w:rsidRPr="00001915">
        <w:rPr>
          <w:rFonts w:eastAsia="MS Mincho"/>
          <w:sz w:val="22"/>
          <w:szCs w:val="22"/>
          <w:lang w:eastAsia="ja-JP"/>
        </w:rPr>
        <w:t xml:space="preserve">lines in Figure 3). </w:t>
      </w:r>
      <w:proofErr w:type="spellStart"/>
      <w:r w:rsidRPr="00001915">
        <w:rPr>
          <w:rFonts w:eastAsia="MS Mincho"/>
          <w:sz w:val="22"/>
          <w:szCs w:val="22"/>
          <w:lang w:eastAsia="ja-JP"/>
        </w:rPr>
        <w:t>Lupit</w:t>
      </w:r>
      <w:proofErr w:type="spellEnd"/>
      <w:r w:rsidRPr="00001915">
        <w:rPr>
          <w:rFonts w:eastAsia="MS Mincho"/>
          <w:sz w:val="22"/>
          <w:szCs w:val="22"/>
          <w:lang w:eastAsia="ja-JP"/>
        </w:rPr>
        <w:t xml:space="preserve"> (2109) formed over the South China Sea and hit southern China, crossed the Taiwan Strait and made landfall on the southern part of Kyushu in Japan. After moving over </w:t>
      </w:r>
      <w:proofErr w:type="spellStart"/>
      <w:r w:rsidRPr="00001915">
        <w:rPr>
          <w:rFonts w:eastAsia="MS Mincho"/>
          <w:sz w:val="22"/>
          <w:szCs w:val="22"/>
          <w:lang w:eastAsia="ja-JP"/>
        </w:rPr>
        <w:t>Seto</w:t>
      </w:r>
      <w:proofErr w:type="spellEnd"/>
      <w:r w:rsidRPr="00001915">
        <w:rPr>
          <w:rFonts w:eastAsia="MS Mincho"/>
          <w:sz w:val="22"/>
          <w:szCs w:val="22"/>
          <w:lang w:eastAsia="ja-JP"/>
        </w:rPr>
        <w:t xml:space="preserve"> Inland Sea, it made landfall again in Hiroshima Prefecture, bringing torrential rain to areas in its path. </w:t>
      </w:r>
      <w:proofErr w:type="spellStart"/>
      <w:r w:rsidRPr="00001915">
        <w:rPr>
          <w:rFonts w:eastAsia="MS Mincho"/>
          <w:sz w:val="22"/>
          <w:szCs w:val="22"/>
          <w:lang w:eastAsia="ja-JP"/>
        </w:rPr>
        <w:t>Mirinae</w:t>
      </w:r>
      <w:proofErr w:type="spellEnd"/>
      <w:r w:rsidRPr="00001915">
        <w:rPr>
          <w:rFonts w:eastAsia="MS Mincho"/>
          <w:sz w:val="22"/>
          <w:szCs w:val="22"/>
          <w:lang w:eastAsia="ja-JP"/>
        </w:rPr>
        <w:t xml:space="preserve"> (2110) formed over the sea south of Okinawa and Nida (2111) formed over the sea around the Ogasawara Islands, with both transitioning into extratropical cyclones over the sea far off east of Japan. </w:t>
      </w:r>
      <w:proofErr w:type="spellStart"/>
      <w:r w:rsidRPr="00001915">
        <w:rPr>
          <w:rFonts w:eastAsia="MS Mincho"/>
          <w:sz w:val="22"/>
          <w:szCs w:val="22"/>
          <w:lang w:eastAsia="ja-JP"/>
        </w:rPr>
        <w:t>Omais</w:t>
      </w:r>
      <w:proofErr w:type="spellEnd"/>
      <w:r w:rsidRPr="00001915">
        <w:rPr>
          <w:rFonts w:eastAsia="MS Mincho"/>
          <w:sz w:val="22"/>
          <w:szCs w:val="22"/>
          <w:lang w:eastAsia="ja-JP"/>
        </w:rPr>
        <w:t xml:space="preserve"> (2112) formed over the sea east of the Philippines and reached peak intensity before crossing the southern part of the Korean Peninsula, bringing heavy rain and flooding.</w:t>
      </w:r>
    </w:p>
    <w:p w14:paraId="178133DB" w14:textId="47B5CD17" w:rsidR="00A8756B" w:rsidRPr="00001915" w:rsidRDefault="00A8756B" w:rsidP="00A81DB0">
      <w:pPr>
        <w:ind w:firstLine="480"/>
        <w:jc w:val="both"/>
        <w:rPr>
          <w:rFonts w:eastAsia="MS Mincho"/>
          <w:sz w:val="22"/>
          <w:szCs w:val="22"/>
          <w:lang w:eastAsia="ja-JP"/>
        </w:rPr>
      </w:pPr>
      <w:r w:rsidRPr="00001915">
        <w:rPr>
          <w:rFonts w:eastAsia="MS Mincho"/>
          <w:sz w:val="22"/>
          <w:szCs w:val="22"/>
          <w:lang w:eastAsia="ja-JP"/>
        </w:rPr>
        <w:t xml:space="preserve">Four named TCs formed in September (see </w:t>
      </w:r>
      <w:r w:rsidR="003A21C4" w:rsidRPr="00001915">
        <w:rPr>
          <w:rFonts w:eastAsia="MS Mincho"/>
          <w:sz w:val="22"/>
          <w:szCs w:val="22"/>
          <w:lang w:eastAsia="ja-JP"/>
        </w:rPr>
        <w:t>blue</w:t>
      </w:r>
      <w:r w:rsidRPr="00001915">
        <w:rPr>
          <w:rFonts w:eastAsia="MS Mincho"/>
          <w:sz w:val="22"/>
          <w:szCs w:val="22"/>
          <w:lang w:eastAsia="ja-JP"/>
        </w:rPr>
        <w:t xml:space="preserve"> lines in Figure 3). The first, </w:t>
      </w:r>
      <w:proofErr w:type="spellStart"/>
      <w:r w:rsidRPr="00001915">
        <w:rPr>
          <w:rFonts w:eastAsia="MS Mincho"/>
          <w:sz w:val="22"/>
          <w:szCs w:val="22"/>
          <w:lang w:eastAsia="ja-JP"/>
        </w:rPr>
        <w:t>Conson</w:t>
      </w:r>
      <w:proofErr w:type="spellEnd"/>
      <w:r w:rsidRPr="00001915">
        <w:rPr>
          <w:rFonts w:eastAsia="MS Mincho"/>
          <w:sz w:val="22"/>
          <w:szCs w:val="22"/>
          <w:lang w:eastAsia="ja-JP"/>
        </w:rPr>
        <w:t xml:space="preserve"> (2113) formed over the sea east of Mindanao Island and crossed the Philippines before moving over the South China Sea. </w:t>
      </w:r>
      <w:proofErr w:type="spellStart"/>
      <w:r w:rsidRPr="00001915">
        <w:rPr>
          <w:rFonts w:eastAsia="MS Mincho"/>
          <w:sz w:val="22"/>
          <w:szCs w:val="22"/>
          <w:lang w:eastAsia="ja-JP"/>
        </w:rPr>
        <w:t>Chanthu</w:t>
      </w:r>
      <w:proofErr w:type="spellEnd"/>
      <w:r w:rsidRPr="00001915">
        <w:rPr>
          <w:rFonts w:eastAsia="MS Mincho"/>
          <w:sz w:val="22"/>
          <w:szCs w:val="22"/>
          <w:lang w:eastAsia="ja-JP"/>
        </w:rPr>
        <w:t xml:space="preserve"> (2114) </w:t>
      </w:r>
      <w:r w:rsidR="00BB60F9" w:rsidRPr="00001915">
        <w:rPr>
          <w:rFonts w:eastAsia="MS Mincho"/>
          <w:sz w:val="22"/>
          <w:szCs w:val="22"/>
          <w:lang w:eastAsia="ja-JP"/>
        </w:rPr>
        <w:t xml:space="preserve">then </w:t>
      </w:r>
      <w:r w:rsidRPr="00001915">
        <w:rPr>
          <w:rFonts w:eastAsia="MS Mincho"/>
          <w:sz w:val="22"/>
          <w:szCs w:val="22"/>
          <w:lang w:eastAsia="ja-JP"/>
        </w:rPr>
        <w:t xml:space="preserve">formed over the sea around the Mariana Islands and reached TY intensity over the sea east of the Philippines. After a complex progression over the East China Sea, it made landfall on Japan and also affected the Philippines, the Republic of Korea and Japan. </w:t>
      </w:r>
      <w:proofErr w:type="spellStart"/>
      <w:r w:rsidRPr="00001915">
        <w:rPr>
          <w:rFonts w:eastAsia="MS Mincho"/>
          <w:sz w:val="22"/>
          <w:szCs w:val="22"/>
          <w:lang w:eastAsia="ja-JP"/>
        </w:rPr>
        <w:t>Dianmu</w:t>
      </w:r>
      <w:proofErr w:type="spellEnd"/>
      <w:r w:rsidRPr="00001915">
        <w:rPr>
          <w:rFonts w:eastAsia="MS Mincho"/>
          <w:sz w:val="22"/>
          <w:szCs w:val="22"/>
          <w:lang w:eastAsia="ja-JP"/>
        </w:rPr>
        <w:t xml:space="preserve"> (2115) subsequently formed over the South China Sea and hit Viet Nam, then weakened and moved to Laos and Thailand, resulting in </w:t>
      </w:r>
      <w:r w:rsidR="00B54A7B" w:rsidRPr="00001915">
        <w:rPr>
          <w:rFonts w:eastAsia="MS Mincho"/>
          <w:sz w:val="22"/>
          <w:szCs w:val="22"/>
          <w:lang w:eastAsia="ja-JP"/>
        </w:rPr>
        <w:t xml:space="preserve">plentiful </w:t>
      </w:r>
      <w:r w:rsidRPr="00001915">
        <w:rPr>
          <w:rFonts w:eastAsia="MS Mincho"/>
          <w:sz w:val="22"/>
          <w:szCs w:val="22"/>
          <w:lang w:eastAsia="ja-JP"/>
        </w:rPr>
        <w:t>rain</w:t>
      </w:r>
      <w:r w:rsidR="00E0492C" w:rsidRPr="00001915">
        <w:rPr>
          <w:rFonts w:eastAsia="MS Mincho"/>
          <w:sz w:val="22"/>
          <w:szCs w:val="22"/>
          <w:lang w:eastAsia="ja-JP"/>
        </w:rPr>
        <w:t>, flooding and landslides</w:t>
      </w:r>
      <w:r w:rsidRPr="00001915">
        <w:rPr>
          <w:rFonts w:eastAsia="MS Mincho"/>
          <w:sz w:val="22"/>
          <w:szCs w:val="22"/>
          <w:lang w:eastAsia="ja-JP"/>
        </w:rPr>
        <w:t xml:space="preserve"> in these regions. </w:t>
      </w:r>
      <w:proofErr w:type="spellStart"/>
      <w:r w:rsidRPr="00001915">
        <w:rPr>
          <w:rFonts w:eastAsia="MS Mincho"/>
          <w:sz w:val="22"/>
          <w:szCs w:val="22"/>
          <w:lang w:eastAsia="ja-JP"/>
        </w:rPr>
        <w:t>Mindulle</w:t>
      </w:r>
      <w:proofErr w:type="spellEnd"/>
      <w:r w:rsidRPr="00001915">
        <w:rPr>
          <w:rFonts w:eastAsia="MS Mincho"/>
          <w:sz w:val="22"/>
          <w:szCs w:val="22"/>
          <w:lang w:eastAsia="ja-JP"/>
        </w:rPr>
        <w:t xml:space="preserve"> (2116) then formed over waters near the Mariana Islands and was upgraded to TY intensity over the sea east of the Philippines. Accelerating north-eastward, it brought strong winds and heavy rain to the south-eastern part of Japan’s Kanto region.</w:t>
      </w:r>
    </w:p>
    <w:p w14:paraId="4596DA00" w14:textId="7F36ABA2" w:rsidR="00A8756B" w:rsidRPr="00001915" w:rsidRDefault="00A8756B" w:rsidP="00A81DB0">
      <w:pPr>
        <w:ind w:firstLine="480"/>
        <w:jc w:val="both"/>
        <w:rPr>
          <w:rFonts w:eastAsia="MS Mincho"/>
          <w:sz w:val="22"/>
          <w:szCs w:val="22"/>
          <w:lang w:eastAsia="ja-JP"/>
        </w:rPr>
      </w:pPr>
      <w:r w:rsidRPr="00001915">
        <w:rPr>
          <w:rFonts w:eastAsia="MS Mincho"/>
          <w:sz w:val="22"/>
          <w:szCs w:val="22"/>
          <w:lang w:eastAsia="ja-JP"/>
        </w:rPr>
        <w:t xml:space="preserve">Four named TCs formed in October (see </w:t>
      </w:r>
      <w:r w:rsidR="006515AB" w:rsidRPr="00001915">
        <w:rPr>
          <w:rFonts w:eastAsia="MS Mincho"/>
          <w:sz w:val="22"/>
          <w:szCs w:val="22"/>
          <w:lang w:eastAsia="ja-JP"/>
        </w:rPr>
        <w:t>red-purple</w:t>
      </w:r>
      <w:r w:rsidR="00D475ED" w:rsidRPr="00001915">
        <w:rPr>
          <w:rFonts w:eastAsia="MS Mincho"/>
          <w:sz w:val="22"/>
          <w:szCs w:val="22"/>
          <w:lang w:eastAsia="ja-JP"/>
        </w:rPr>
        <w:t xml:space="preserve"> </w:t>
      </w:r>
      <w:r w:rsidRPr="00001915">
        <w:rPr>
          <w:rFonts w:eastAsia="MS Mincho"/>
          <w:sz w:val="22"/>
          <w:szCs w:val="22"/>
          <w:lang w:eastAsia="ja-JP"/>
        </w:rPr>
        <w:t xml:space="preserve">lines in Figure 3). The first, Lionrock (2117), formed over the South China Sea and hit northern Viet Nam, affecting several regions along its path. </w:t>
      </w:r>
      <w:proofErr w:type="spellStart"/>
      <w:r w:rsidRPr="00001915">
        <w:rPr>
          <w:rFonts w:eastAsia="MS Mincho"/>
          <w:sz w:val="22"/>
          <w:szCs w:val="22"/>
          <w:lang w:eastAsia="ja-JP"/>
        </w:rPr>
        <w:t>Kompasu</w:t>
      </w:r>
      <w:proofErr w:type="spellEnd"/>
      <w:r w:rsidRPr="00001915">
        <w:rPr>
          <w:rFonts w:eastAsia="MS Mincho"/>
          <w:sz w:val="22"/>
          <w:szCs w:val="22"/>
          <w:lang w:eastAsia="ja-JP"/>
        </w:rPr>
        <w:t xml:space="preserve"> (2118) then formed over the sea east of the Philippines, and after crossing Hainan Island also hit Viet Nam. Heavy rain and strong wind were reported in the Philippines, China and Hong Kong China. </w:t>
      </w:r>
      <w:proofErr w:type="spellStart"/>
      <w:r w:rsidRPr="00001915">
        <w:rPr>
          <w:rFonts w:eastAsia="MS Mincho"/>
          <w:sz w:val="22"/>
          <w:szCs w:val="22"/>
          <w:lang w:eastAsia="ja-JP"/>
        </w:rPr>
        <w:t>Namtheun</w:t>
      </w:r>
      <w:proofErr w:type="spellEnd"/>
      <w:r w:rsidRPr="00001915">
        <w:rPr>
          <w:rFonts w:eastAsia="MS Mincho"/>
          <w:sz w:val="22"/>
          <w:szCs w:val="22"/>
          <w:lang w:eastAsia="ja-JP"/>
        </w:rPr>
        <w:t xml:space="preserve"> (2119) formed over the sea south-southwest of Wake Island and developed into STS intensity. </w:t>
      </w:r>
      <w:proofErr w:type="spellStart"/>
      <w:r w:rsidRPr="00001915">
        <w:rPr>
          <w:rFonts w:eastAsia="MS Mincho"/>
          <w:sz w:val="22"/>
          <w:szCs w:val="22"/>
          <w:lang w:eastAsia="ja-JP"/>
        </w:rPr>
        <w:t>Malou</w:t>
      </w:r>
      <w:proofErr w:type="spellEnd"/>
      <w:r w:rsidRPr="00001915">
        <w:rPr>
          <w:rFonts w:eastAsia="MS Mincho"/>
          <w:sz w:val="22"/>
          <w:szCs w:val="22"/>
          <w:lang w:eastAsia="ja-JP"/>
        </w:rPr>
        <w:t xml:space="preserve"> (2120) subsequently formed over the sea southwest of Guam Island and reached TY intensity over the sea south of Japan. After transitioning into an extratropical cyclone, both </w:t>
      </w:r>
      <w:proofErr w:type="spellStart"/>
      <w:r w:rsidRPr="00001915">
        <w:rPr>
          <w:rFonts w:eastAsia="MS Mincho"/>
          <w:sz w:val="22"/>
          <w:szCs w:val="22"/>
          <w:lang w:eastAsia="ja-JP"/>
        </w:rPr>
        <w:t>Namtheun</w:t>
      </w:r>
      <w:proofErr w:type="spellEnd"/>
      <w:r w:rsidRPr="00001915">
        <w:rPr>
          <w:rFonts w:eastAsia="MS Mincho"/>
          <w:sz w:val="22"/>
          <w:szCs w:val="22"/>
          <w:lang w:eastAsia="ja-JP"/>
        </w:rPr>
        <w:t xml:space="preserve"> and </w:t>
      </w:r>
      <w:proofErr w:type="spellStart"/>
      <w:r w:rsidRPr="00001915">
        <w:rPr>
          <w:rFonts w:eastAsia="MS Mincho"/>
          <w:sz w:val="22"/>
          <w:szCs w:val="22"/>
          <w:lang w:eastAsia="ja-JP"/>
        </w:rPr>
        <w:t>Malou</w:t>
      </w:r>
      <w:proofErr w:type="spellEnd"/>
      <w:r w:rsidRPr="00001915">
        <w:rPr>
          <w:rFonts w:eastAsia="MS Mincho"/>
          <w:sz w:val="22"/>
          <w:szCs w:val="22"/>
          <w:lang w:eastAsia="ja-JP"/>
        </w:rPr>
        <w:t xml:space="preserve"> crossed longitude 180 degrees east.</w:t>
      </w:r>
    </w:p>
    <w:p w14:paraId="757B2ABE" w14:textId="2619EB25" w:rsidR="00A8756B" w:rsidRPr="00001915" w:rsidRDefault="00A8756B" w:rsidP="00A81DB0">
      <w:pPr>
        <w:ind w:firstLine="480"/>
        <w:jc w:val="both"/>
        <w:rPr>
          <w:rFonts w:eastAsia="MS Mincho"/>
          <w:sz w:val="22"/>
          <w:szCs w:val="22"/>
          <w:lang w:eastAsia="ja-JP"/>
        </w:rPr>
      </w:pPr>
      <w:r w:rsidRPr="00001915">
        <w:rPr>
          <w:rFonts w:eastAsia="MS Mincho"/>
          <w:sz w:val="22"/>
          <w:szCs w:val="22"/>
          <w:lang w:eastAsia="ja-JP"/>
        </w:rPr>
        <w:t xml:space="preserve">The one named TC for November was </w:t>
      </w:r>
      <w:proofErr w:type="spellStart"/>
      <w:r w:rsidRPr="00001915">
        <w:rPr>
          <w:rFonts w:eastAsia="MS Mincho"/>
          <w:sz w:val="22"/>
          <w:szCs w:val="22"/>
          <w:lang w:eastAsia="ja-JP"/>
        </w:rPr>
        <w:t>Nyatoh</w:t>
      </w:r>
      <w:proofErr w:type="spellEnd"/>
      <w:r w:rsidRPr="00001915">
        <w:rPr>
          <w:rFonts w:eastAsia="MS Mincho"/>
          <w:sz w:val="22"/>
          <w:szCs w:val="22"/>
          <w:lang w:eastAsia="ja-JP"/>
        </w:rPr>
        <w:t xml:space="preserve"> (2121</w:t>
      </w:r>
      <w:r w:rsidR="00E167D8" w:rsidRPr="00001915">
        <w:rPr>
          <w:rFonts w:eastAsia="MS Mincho"/>
          <w:sz w:val="22"/>
          <w:szCs w:val="22"/>
          <w:lang w:eastAsia="ja-JP"/>
        </w:rPr>
        <w:t>, see</w:t>
      </w:r>
      <w:r w:rsidR="007B4E9C" w:rsidRPr="00001915">
        <w:rPr>
          <w:rFonts w:eastAsia="MS Mincho"/>
          <w:sz w:val="22"/>
          <w:szCs w:val="22"/>
          <w:lang w:eastAsia="ja-JP"/>
        </w:rPr>
        <w:t xml:space="preserve"> a</w:t>
      </w:r>
      <w:r w:rsidR="00E167D8" w:rsidRPr="00001915">
        <w:rPr>
          <w:rFonts w:eastAsia="MS Mincho"/>
          <w:sz w:val="22"/>
          <w:szCs w:val="22"/>
          <w:lang w:eastAsia="ja-JP"/>
        </w:rPr>
        <w:t xml:space="preserve"> </w:t>
      </w:r>
      <w:r w:rsidR="006515AB" w:rsidRPr="00001915">
        <w:rPr>
          <w:rFonts w:eastAsia="MS Mincho"/>
          <w:sz w:val="22"/>
          <w:szCs w:val="22"/>
          <w:lang w:eastAsia="ja-JP"/>
        </w:rPr>
        <w:t>light blue</w:t>
      </w:r>
      <w:r w:rsidR="00D475ED" w:rsidRPr="00001915">
        <w:rPr>
          <w:rFonts w:eastAsia="MS Mincho"/>
          <w:sz w:val="22"/>
          <w:szCs w:val="22"/>
          <w:lang w:eastAsia="ja-JP"/>
        </w:rPr>
        <w:t xml:space="preserve"> </w:t>
      </w:r>
      <w:r w:rsidR="00E167D8" w:rsidRPr="00001915">
        <w:rPr>
          <w:rFonts w:eastAsia="MS Mincho"/>
          <w:sz w:val="22"/>
          <w:szCs w:val="22"/>
          <w:lang w:eastAsia="ja-JP"/>
        </w:rPr>
        <w:t>line in Figure 3</w:t>
      </w:r>
      <w:r w:rsidRPr="00001915">
        <w:rPr>
          <w:rFonts w:eastAsia="MS Mincho"/>
          <w:sz w:val="22"/>
          <w:szCs w:val="22"/>
          <w:lang w:eastAsia="ja-JP"/>
        </w:rPr>
        <w:t xml:space="preserve">), which formed over the sea </w:t>
      </w:r>
      <w:r w:rsidR="00CE15A7" w:rsidRPr="00001915">
        <w:rPr>
          <w:rFonts w:eastAsia="MS Mincho"/>
          <w:sz w:val="22"/>
          <w:szCs w:val="22"/>
          <w:lang w:eastAsia="ja-JP"/>
        </w:rPr>
        <w:t>south-southwest of Guam Island</w:t>
      </w:r>
      <w:r w:rsidRPr="00001915">
        <w:rPr>
          <w:rFonts w:eastAsia="MS Mincho"/>
          <w:sz w:val="22"/>
          <w:szCs w:val="22"/>
          <w:lang w:eastAsia="ja-JP"/>
        </w:rPr>
        <w:t xml:space="preserve">, developed to STS intensity and transitioned into an extratropical cyclone over the sea </w:t>
      </w:r>
      <w:r w:rsidR="00CE15A7" w:rsidRPr="00001915">
        <w:rPr>
          <w:rFonts w:eastAsia="MS Mincho"/>
          <w:sz w:val="22"/>
          <w:szCs w:val="22"/>
          <w:lang w:eastAsia="ja-JP"/>
        </w:rPr>
        <w:t>east-northeast of the Ogasawara Islands</w:t>
      </w:r>
      <w:r w:rsidRPr="00001915">
        <w:rPr>
          <w:rFonts w:eastAsia="MS Mincho"/>
          <w:sz w:val="22"/>
          <w:szCs w:val="22"/>
          <w:lang w:eastAsia="ja-JP"/>
        </w:rPr>
        <w:t>. The last-named TC, Rai (2122</w:t>
      </w:r>
      <w:r w:rsidR="00E167D8" w:rsidRPr="00001915">
        <w:rPr>
          <w:rFonts w:eastAsia="MS Mincho"/>
          <w:sz w:val="22"/>
          <w:szCs w:val="22"/>
          <w:lang w:eastAsia="ja-JP"/>
        </w:rPr>
        <w:t>, see</w:t>
      </w:r>
      <w:r w:rsidR="007B4E9C" w:rsidRPr="00001915">
        <w:rPr>
          <w:rFonts w:eastAsia="MS Mincho"/>
          <w:sz w:val="22"/>
          <w:szCs w:val="22"/>
          <w:lang w:eastAsia="ja-JP"/>
        </w:rPr>
        <w:t xml:space="preserve"> a</w:t>
      </w:r>
      <w:r w:rsidR="00E167D8" w:rsidRPr="00001915">
        <w:rPr>
          <w:rFonts w:eastAsia="MS Mincho"/>
          <w:sz w:val="22"/>
          <w:szCs w:val="22"/>
          <w:lang w:eastAsia="ja-JP"/>
        </w:rPr>
        <w:t xml:space="preserve"> </w:t>
      </w:r>
      <w:r w:rsidR="006515AB" w:rsidRPr="00001915">
        <w:rPr>
          <w:rFonts w:eastAsia="MS Mincho"/>
          <w:sz w:val="22"/>
          <w:szCs w:val="22"/>
          <w:lang w:eastAsia="ja-JP"/>
        </w:rPr>
        <w:t>light blue</w:t>
      </w:r>
      <w:r w:rsidR="00D475ED" w:rsidRPr="00001915">
        <w:rPr>
          <w:rFonts w:eastAsia="MS Mincho"/>
          <w:sz w:val="22"/>
          <w:szCs w:val="22"/>
          <w:lang w:eastAsia="ja-JP"/>
        </w:rPr>
        <w:t xml:space="preserve"> </w:t>
      </w:r>
      <w:r w:rsidR="00E167D8" w:rsidRPr="00001915">
        <w:rPr>
          <w:rFonts w:eastAsia="MS Mincho"/>
          <w:sz w:val="22"/>
          <w:szCs w:val="22"/>
          <w:lang w:eastAsia="ja-JP"/>
        </w:rPr>
        <w:t>line in Figure 3</w:t>
      </w:r>
      <w:r w:rsidRPr="00001915">
        <w:rPr>
          <w:rFonts w:eastAsia="MS Mincho"/>
          <w:sz w:val="22"/>
          <w:szCs w:val="22"/>
          <w:lang w:eastAsia="ja-JP"/>
        </w:rPr>
        <w:t xml:space="preserve">) formed in December over the sea around the Caroline Islands and crossed the Philippines </w:t>
      </w:r>
      <w:r w:rsidR="5000547A" w:rsidRPr="00001915">
        <w:rPr>
          <w:rFonts w:eastAsia="MS Mincho"/>
          <w:sz w:val="22"/>
          <w:szCs w:val="22"/>
          <w:lang w:eastAsia="ja-JP"/>
        </w:rPr>
        <w:t>with</w:t>
      </w:r>
      <w:r w:rsidRPr="00001915">
        <w:rPr>
          <w:rFonts w:eastAsia="MS Mincho"/>
          <w:sz w:val="22"/>
          <w:szCs w:val="22"/>
          <w:lang w:eastAsia="ja-JP"/>
        </w:rPr>
        <w:t xml:space="preserve"> TY intensity and </w:t>
      </w:r>
      <w:proofErr w:type="spellStart"/>
      <w:r w:rsidRPr="00001915">
        <w:rPr>
          <w:rFonts w:eastAsia="MS Mincho"/>
          <w:sz w:val="22"/>
          <w:szCs w:val="22"/>
          <w:lang w:eastAsia="ja-JP"/>
        </w:rPr>
        <w:t>br</w:t>
      </w:r>
      <w:r w:rsidR="00F703F9" w:rsidRPr="00001915">
        <w:rPr>
          <w:rFonts w:eastAsia="MS Mincho"/>
          <w:sz w:val="22"/>
          <w:szCs w:val="22"/>
          <w:lang w:eastAsia="ja-JP"/>
        </w:rPr>
        <w:t>ougt</w:t>
      </w:r>
      <w:proofErr w:type="spellEnd"/>
      <w:r w:rsidRPr="00001915">
        <w:rPr>
          <w:rFonts w:eastAsia="MS Mincho"/>
          <w:sz w:val="22"/>
          <w:szCs w:val="22"/>
          <w:lang w:eastAsia="ja-JP"/>
        </w:rPr>
        <w:t xml:space="preserve"> intense wind and heavy rain.</w:t>
      </w:r>
    </w:p>
    <w:bookmarkEnd w:id="1"/>
    <w:bookmarkEnd w:id="2"/>
    <w:p w14:paraId="56B4F907" w14:textId="752DCBCA" w:rsidR="00F57F24" w:rsidRPr="00001915" w:rsidRDefault="00F57F24" w:rsidP="00F57F24">
      <w:pPr>
        <w:pStyle w:val="PlainText"/>
        <w:spacing w:line="360" w:lineRule="exact"/>
        <w:jc w:val="center"/>
        <w:rPr>
          <w:rFonts w:ascii="Times New Roman" w:eastAsia="MS PGothic" w:hAnsi="Times New Roman"/>
          <w:b/>
          <w:bCs/>
          <w:sz w:val="22"/>
          <w:szCs w:val="22"/>
        </w:rPr>
      </w:pPr>
      <w:r w:rsidRPr="00001915">
        <w:rPr>
          <w:rFonts w:ascii="Times New Roman" w:hAnsi="Times New Roman"/>
          <w:sz w:val="22"/>
          <w:szCs w:val="22"/>
        </w:rPr>
        <w:br w:type="page"/>
      </w:r>
      <w:r w:rsidRPr="00001915">
        <w:rPr>
          <w:rFonts w:ascii="Times New Roman" w:eastAsia="MS PGothic" w:hAnsi="Times New Roman"/>
          <w:b/>
          <w:bCs/>
          <w:sz w:val="22"/>
          <w:szCs w:val="22"/>
        </w:rPr>
        <w:lastRenderedPageBreak/>
        <w:t>Table 1  List of named TCs in 202</w:t>
      </w:r>
      <w:r w:rsidR="002A4A82" w:rsidRPr="00001915">
        <w:rPr>
          <w:rFonts w:ascii="Times New Roman" w:eastAsia="MS PGothic" w:hAnsi="Times New Roman"/>
          <w:b/>
          <w:bCs/>
          <w:sz w:val="22"/>
          <w:szCs w:val="22"/>
        </w:rPr>
        <w:t>1</w:t>
      </w:r>
    </w:p>
    <w:p w14:paraId="77C253A9" w14:textId="7AB1B096" w:rsidR="00F57F24" w:rsidRPr="00001915" w:rsidRDefault="00F04EDB" w:rsidP="00F57F24">
      <w:pPr>
        <w:jc w:val="center"/>
        <w:rPr>
          <w:rFonts w:eastAsia="MS PGothic"/>
          <w:sz w:val="22"/>
          <w:szCs w:val="22"/>
          <w:lang w:eastAsia="ja-JP"/>
        </w:rPr>
      </w:pPr>
      <w:r w:rsidRPr="00001915">
        <w:rPr>
          <w:noProof/>
        </w:rPr>
        <w:drawing>
          <wp:inline distT="0" distB="0" distL="0" distR="0" wp14:anchorId="0DD06048" wp14:editId="0E0A7251">
            <wp:extent cx="5829300" cy="410337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29300" cy="4103370"/>
                    </a:xfrm>
                    <a:prstGeom prst="rect">
                      <a:avLst/>
                    </a:prstGeom>
                    <a:noFill/>
                    <a:ln>
                      <a:noFill/>
                    </a:ln>
                  </pic:spPr>
                </pic:pic>
              </a:graphicData>
            </a:graphic>
          </wp:inline>
        </w:drawing>
      </w:r>
    </w:p>
    <w:p w14:paraId="75107D97" w14:textId="0F019DE4" w:rsidR="00F57F24" w:rsidRPr="00001915" w:rsidRDefault="00F04EDB" w:rsidP="00F57F24">
      <w:pPr>
        <w:jc w:val="center"/>
        <w:rPr>
          <w:rFonts w:eastAsia="MS PGothic"/>
          <w:sz w:val="22"/>
          <w:szCs w:val="22"/>
        </w:rPr>
      </w:pPr>
      <w:r w:rsidRPr="00001915">
        <w:rPr>
          <w:noProof/>
        </w:rPr>
        <w:drawing>
          <wp:inline distT="0" distB="0" distL="0" distR="0" wp14:anchorId="4C12E295" wp14:editId="0B8B5529">
            <wp:extent cx="5581650" cy="364617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81650" cy="3646170"/>
                    </a:xfrm>
                    <a:prstGeom prst="rect">
                      <a:avLst/>
                    </a:prstGeom>
                    <a:noFill/>
                    <a:ln>
                      <a:noFill/>
                    </a:ln>
                  </pic:spPr>
                </pic:pic>
              </a:graphicData>
            </a:graphic>
          </wp:inline>
        </w:drawing>
      </w:r>
    </w:p>
    <w:p w14:paraId="14AF0C29" w14:textId="78F002C9" w:rsidR="00F57F24" w:rsidRPr="00001915" w:rsidRDefault="00F57F24" w:rsidP="00F57F24">
      <w:pPr>
        <w:jc w:val="center"/>
        <w:rPr>
          <w:rFonts w:eastAsia="MS PGothic"/>
          <w:b/>
          <w:bCs/>
          <w:sz w:val="22"/>
          <w:szCs w:val="22"/>
          <w:lang w:eastAsia="ja-JP"/>
        </w:rPr>
      </w:pPr>
      <w:r w:rsidRPr="00001915">
        <w:rPr>
          <w:rFonts w:eastAsia="MS PGothic"/>
          <w:b/>
          <w:bCs/>
          <w:sz w:val="22"/>
          <w:szCs w:val="22"/>
        </w:rPr>
        <w:t>Figure 1  Monthly formation number of named TCs in 202</w:t>
      </w:r>
      <w:r w:rsidR="002A4A82" w:rsidRPr="00001915">
        <w:rPr>
          <w:rFonts w:eastAsia="MS PGothic"/>
          <w:b/>
          <w:bCs/>
          <w:sz w:val="22"/>
          <w:szCs w:val="22"/>
        </w:rPr>
        <w:t>1</w:t>
      </w:r>
    </w:p>
    <w:p w14:paraId="1A722F94" w14:textId="2536476D" w:rsidR="00F57F24" w:rsidRPr="00001915" w:rsidRDefault="00F57F24" w:rsidP="00F57F24">
      <w:pPr>
        <w:jc w:val="center"/>
        <w:rPr>
          <w:rFonts w:eastAsia="MS PGothic"/>
          <w:sz w:val="22"/>
          <w:szCs w:val="22"/>
        </w:rPr>
      </w:pPr>
      <w:r w:rsidRPr="00001915">
        <w:rPr>
          <w:rFonts w:eastAsia="MS PGothic"/>
          <w:sz w:val="22"/>
          <w:szCs w:val="22"/>
          <w:lang w:eastAsia="ja-JP"/>
        </w:rPr>
        <w:t>Orange</w:t>
      </w:r>
      <w:r w:rsidRPr="00001915">
        <w:rPr>
          <w:rFonts w:eastAsia="MS PGothic"/>
          <w:sz w:val="22"/>
          <w:szCs w:val="22"/>
        </w:rPr>
        <w:t xml:space="preserve"> bar: formation number in 202</w:t>
      </w:r>
      <w:r w:rsidR="002A4A82" w:rsidRPr="00001915">
        <w:rPr>
          <w:rFonts w:eastAsia="MS PGothic"/>
          <w:sz w:val="22"/>
          <w:szCs w:val="22"/>
        </w:rPr>
        <w:t>1</w:t>
      </w:r>
      <w:r w:rsidRPr="00001915">
        <w:rPr>
          <w:rFonts w:eastAsia="MS PGothic"/>
          <w:sz w:val="22"/>
          <w:szCs w:val="22"/>
        </w:rPr>
        <w:t xml:space="preserve">, </w:t>
      </w:r>
      <w:r w:rsidRPr="00001915">
        <w:rPr>
          <w:rFonts w:eastAsia="MS PGothic"/>
          <w:sz w:val="22"/>
          <w:szCs w:val="22"/>
          <w:lang w:eastAsia="ja-JP"/>
        </w:rPr>
        <w:t>green</w:t>
      </w:r>
      <w:r w:rsidRPr="00001915">
        <w:rPr>
          <w:rFonts w:eastAsia="MS PGothic"/>
          <w:sz w:val="22"/>
          <w:szCs w:val="22"/>
        </w:rPr>
        <w:t xml:space="preserve"> line: 30-year average from 19</w:t>
      </w:r>
      <w:r w:rsidR="002A4A82" w:rsidRPr="00001915">
        <w:rPr>
          <w:rFonts w:eastAsia="MS PGothic"/>
          <w:sz w:val="22"/>
          <w:szCs w:val="22"/>
        </w:rPr>
        <w:t>9</w:t>
      </w:r>
      <w:r w:rsidRPr="00001915">
        <w:rPr>
          <w:rFonts w:eastAsia="MS PGothic"/>
          <w:sz w:val="22"/>
          <w:szCs w:val="22"/>
        </w:rPr>
        <w:t>1 to 20</w:t>
      </w:r>
      <w:r w:rsidR="002A4A82" w:rsidRPr="00001915">
        <w:rPr>
          <w:rFonts w:eastAsia="MS PGothic"/>
          <w:sz w:val="22"/>
          <w:szCs w:val="22"/>
        </w:rPr>
        <w:t>2</w:t>
      </w:r>
      <w:r w:rsidRPr="00001915">
        <w:rPr>
          <w:rFonts w:eastAsia="MS PGothic"/>
          <w:sz w:val="22"/>
          <w:szCs w:val="22"/>
        </w:rPr>
        <w:t>0</w:t>
      </w:r>
    </w:p>
    <w:p w14:paraId="2997FA76" w14:textId="3F4C7D56" w:rsidR="00F57F24" w:rsidRPr="00001915" w:rsidRDefault="00F57F24" w:rsidP="00F57F24">
      <w:pPr>
        <w:jc w:val="center"/>
        <w:rPr>
          <w:rFonts w:eastAsia="MS Mincho"/>
          <w:lang w:eastAsia="ja-JP"/>
        </w:rPr>
      </w:pPr>
      <w:r w:rsidRPr="00001915">
        <w:br w:type="page"/>
      </w:r>
      <w:r w:rsidR="00387463" w:rsidRPr="00001915">
        <w:rPr>
          <w:noProof/>
        </w:rPr>
        <w:lastRenderedPageBreak/>
        <w:drawing>
          <wp:inline distT="0" distB="0" distL="0" distR="0" wp14:anchorId="747120FC" wp14:editId="5B246F78">
            <wp:extent cx="5172075" cy="3656645"/>
            <wp:effectExtent l="0" t="0" r="0" b="12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83656" cy="3664833"/>
                    </a:xfrm>
                    <a:prstGeom prst="rect">
                      <a:avLst/>
                    </a:prstGeom>
                  </pic:spPr>
                </pic:pic>
              </a:graphicData>
            </a:graphic>
          </wp:inline>
        </w:drawing>
      </w:r>
    </w:p>
    <w:p w14:paraId="46705576" w14:textId="014622D6" w:rsidR="00F57F24" w:rsidRPr="00001915" w:rsidRDefault="00F57F24" w:rsidP="0023104A">
      <w:pPr>
        <w:spacing w:before="100" w:beforeAutospacing="1" w:line="240" w:lineRule="exact"/>
        <w:ind w:leftChars="57" w:left="137" w:rightChars="100" w:right="240" w:firstLine="2"/>
        <w:jc w:val="center"/>
        <w:rPr>
          <w:rFonts w:eastAsia="MS Mincho"/>
          <w:b/>
          <w:bCs/>
          <w:sz w:val="22"/>
          <w:szCs w:val="22"/>
          <w:lang w:eastAsia="ja-JP"/>
        </w:rPr>
      </w:pPr>
      <w:r w:rsidRPr="00001915">
        <w:rPr>
          <w:b/>
          <w:bCs/>
          <w:sz w:val="22"/>
          <w:szCs w:val="22"/>
        </w:rPr>
        <w:t xml:space="preserve">Figure 2  Genesis points of </w:t>
      </w:r>
      <w:r w:rsidRPr="00001915">
        <w:rPr>
          <w:rFonts w:eastAsia="MS Mincho"/>
          <w:b/>
          <w:bCs/>
          <w:sz w:val="22"/>
          <w:szCs w:val="22"/>
          <w:lang w:eastAsia="ja-JP"/>
        </w:rPr>
        <w:t xml:space="preserve">named </w:t>
      </w:r>
      <w:r w:rsidRPr="00001915">
        <w:rPr>
          <w:b/>
          <w:bCs/>
          <w:sz w:val="22"/>
          <w:szCs w:val="22"/>
        </w:rPr>
        <w:t>TCs in 20</w:t>
      </w:r>
      <w:r w:rsidRPr="00001915">
        <w:rPr>
          <w:rFonts w:eastAsia="MS Mincho"/>
          <w:b/>
          <w:bCs/>
          <w:sz w:val="22"/>
          <w:szCs w:val="22"/>
          <w:lang w:eastAsia="ja-JP"/>
        </w:rPr>
        <w:t>2</w:t>
      </w:r>
      <w:r w:rsidR="007D7044" w:rsidRPr="00001915">
        <w:rPr>
          <w:rFonts w:eastAsia="MS Mincho"/>
          <w:b/>
          <w:bCs/>
          <w:sz w:val="22"/>
          <w:szCs w:val="22"/>
          <w:lang w:eastAsia="ja-JP"/>
        </w:rPr>
        <w:t>1</w:t>
      </w:r>
      <w:r w:rsidRPr="00001915">
        <w:rPr>
          <w:b/>
          <w:bCs/>
          <w:sz w:val="22"/>
          <w:szCs w:val="22"/>
        </w:rPr>
        <w:t xml:space="preserve"> (dots</w:t>
      </w:r>
      <w:r w:rsidR="007D7044" w:rsidRPr="00001915">
        <w:rPr>
          <w:b/>
          <w:bCs/>
          <w:sz w:val="22"/>
          <w:szCs w:val="22"/>
        </w:rPr>
        <w:t xml:space="preserve"> with </w:t>
      </w:r>
      <w:r w:rsidR="0094488B" w:rsidRPr="00001915">
        <w:rPr>
          <w:b/>
          <w:bCs/>
          <w:sz w:val="22"/>
          <w:szCs w:val="22"/>
        </w:rPr>
        <w:t xml:space="preserve">the last two digits of </w:t>
      </w:r>
      <w:r w:rsidR="007D7044" w:rsidRPr="00001915">
        <w:rPr>
          <w:b/>
          <w:bCs/>
          <w:sz w:val="22"/>
          <w:szCs w:val="22"/>
        </w:rPr>
        <w:t>TC identification numbers</w:t>
      </w:r>
      <w:r w:rsidRPr="00001915">
        <w:rPr>
          <w:b/>
          <w:bCs/>
          <w:sz w:val="22"/>
          <w:szCs w:val="22"/>
        </w:rPr>
        <w:t>) and frequency distribution of genesis points for 1951-</w:t>
      </w:r>
      <w:r w:rsidR="0049424E" w:rsidRPr="00001915">
        <w:rPr>
          <w:b/>
          <w:bCs/>
          <w:sz w:val="22"/>
          <w:szCs w:val="22"/>
        </w:rPr>
        <w:t xml:space="preserve">2020 </w:t>
      </w:r>
      <w:r w:rsidRPr="00001915">
        <w:rPr>
          <w:b/>
          <w:bCs/>
          <w:sz w:val="22"/>
          <w:szCs w:val="22"/>
        </w:rPr>
        <w:t>(lines)</w:t>
      </w:r>
    </w:p>
    <w:p w14:paraId="5E8B6C7A" w14:textId="6AC993C1" w:rsidR="00F57F24" w:rsidRPr="00001915" w:rsidRDefault="00F57F24" w:rsidP="00774DC6">
      <w:pPr>
        <w:spacing w:line="240" w:lineRule="exact"/>
        <w:ind w:leftChars="113" w:left="1325" w:rightChars="156" w:right="374" w:hangingChars="479" w:hanging="1054"/>
        <w:jc w:val="center"/>
        <w:rPr>
          <w:rFonts w:eastAsia="MS Mincho"/>
          <w:sz w:val="22"/>
          <w:szCs w:val="22"/>
          <w:lang w:eastAsia="ja-JP"/>
        </w:rPr>
      </w:pPr>
      <w:r w:rsidRPr="00001915">
        <w:rPr>
          <w:rFonts w:eastAsia="MS Mincho"/>
          <w:sz w:val="22"/>
          <w:szCs w:val="22"/>
          <w:lang w:eastAsia="ja-JP"/>
        </w:rPr>
        <w:t xml:space="preserve">Red and blue </w:t>
      </w:r>
      <w:proofErr w:type="spellStart"/>
      <w:r w:rsidR="004609DB" w:rsidRPr="00001915">
        <w:rPr>
          <w:rFonts w:eastAsia="MS Mincho"/>
          <w:sz w:val="22"/>
          <w:szCs w:val="22"/>
          <w:lang w:eastAsia="ja-JP"/>
        </w:rPr>
        <w:t>diamonds</w:t>
      </w:r>
      <w:proofErr w:type="spellEnd"/>
      <w:r w:rsidRPr="00001915">
        <w:rPr>
          <w:rFonts w:eastAsia="MS Mincho"/>
          <w:sz w:val="22"/>
          <w:szCs w:val="22"/>
          <w:lang w:eastAsia="ja-JP"/>
        </w:rPr>
        <w:t xml:space="preserve"> show the mean genesis points of named TCs in 202</w:t>
      </w:r>
      <w:r w:rsidR="00D8354C" w:rsidRPr="00001915">
        <w:rPr>
          <w:rFonts w:eastAsia="MS Mincho"/>
          <w:sz w:val="22"/>
          <w:szCs w:val="22"/>
          <w:lang w:eastAsia="ja-JP"/>
        </w:rPr>
        <w:t>1</w:t>
      </w:r>
      <w:r w:rsidRPr="00001915">
        <w:rPr>
          <w:rFonts w:eastAsia="MS Mincho"/>
          <w:sz w:val="22"/>
          <w:szCs w:val="22"/>
          <w:lang w:eastAsia="ja-JP"/>
        </w:rPr>
        <w:t xml:space="preserve"> and the 30-year average period (19</w:t>
      </w:r>
      <w:r w:rsidR="00D8354C" w:rsidRPr="00001915">
        <w:rPr>
          <w:rFonts w:eastAsia="MS Mincho"/>
          <w:sz w:val="22"/>
          <w:szCs w:val="22"/>
          <w:lang w:eastAsia="ja-JP"/>
        </w:rPr>
        <w:t>9</w:t>
      </w:r>
      <w:r w:rsidRPr="00001915">
        <w:rPr>
          <w:rFonts w:eastAsia="MS Mincho"/>
          <w:sz w:val="22"/>
          <w:szCs w:val="22"/>
          <w:lang w:eastAsia="ja-JP"/>
        </w:rPr>
        <w:t>1 – 20</w:t>
      </w:r>
      <w:r w:rsidR="00D8354C" w:rsidRPr="00001915">
        <w:rPr>
          <w:rFonts w:eastAsia="MS Mincho"/>
          <w:sz w:val="22"/>
          <w:szCs w:val="22"/>
          <w:lang w:eastAsia="ja-JP"/>
        </w:rPr>
        <w:t>2</w:t>
      </w:r>
      <w:r w:rsidRPr="00001915">
        <w:rPr>
          <w:rFonts w:eastAsia="MS Mincho"/>
          <w:sz w:val="22"/>
          <w:szCs w:val="22"/>
          <w:lang w:eastAsia="ja-JP"/>
        </w:rPr>
        <w:t>0), respectively.</w:t>
      </w:r>
    </w:p>
    <w:p w14:paraId="25CD71A5" w14:textId="229809B6" w:rsidR="00F57F24" w:rsidRPr="00001915" w:rsidRDefault="006D33CC" w:rsidP="00F57F24">
      <w:pPr>
        <w:jc w:val="center"/>
        <w:rPr>
          <w:rFonts w:eastAsia="MS Mincho"/>
          <w:sz w:val="22"/>
          <w:szCs w:val="22"/>
          <w:lang w:eastAsia="ja-JP"/>
        </w:rPr>
      </w:pPr>
      <w:r w:rsidRPr="00001915">
        <w:rPr>
          <w:rFonts w:eastAsia="MS Mincho"/>
          <w:noProof/>
          <w:sz w:val="22"/>
          <w:szCs w:val="22"/>
          <w:lang w:eastAsia="ja-JP"/>
        </w:rPr>
        <w:drawing>
          <wp:inline distT="0" distB="0" distL="0" distR="0" wp14:anchorId="3DB9597E" wp14:editId="1DE8690F">
            <wp:extent cx="5407660" cy="3821539"/>
            <wp:effectExtent l="0" t="0" r="2540" b="762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28598" cy="3836335"/>
                    </a:xfrm>
                    <a:prstGeom prst="rect">
                      <a:avLst/>
                    </a:prstGeom>
                    <a:noFill/>
                    <a:ln>
                      <a:noFill/>
                    </a:ln>
                  </pic:spPr>
                </pic:pic>
              </a:graphicData>
            </a:graphic>
          </wp:inline>
        </w:drawing>
      </w:r>
    </w:p>
    <w:p w14:paraId="558D7AF1" w14:textId="523646F4" w:rsidR="00F57F24" w:rsidRPr="00001915" w:rsidRDefault="00F57F24" w:rsidP="00F57F24">
      <w:pPr>
        <w:jc w:val="center"/>
        <w:rPr>
          <w:rFonts w:eastAsia="MS Mincho"/>
          <w:b/>
          <w:bCs/>
          <w:sz w:val="22"/>
          <w:szCs w:val="22"/>
          <w:lang w:eastAsia="ja-JP"/>
        </w:rPr>
      </w:pPr>
      <w:r w:rsidRPr="00001915">
        <w:rPr>
          <w:b/>
          <w:bCs/>
          <w:sz w:val="22"/>
          <w:szCs w:val="22"/>
        </w:rPr>
        <w:t xml:space="preserve">Figure 3  Tracks of </w:t>
      </w:r>
      <w:r w:rsidRPr="00001915">
        <w:rPr>
          <w:rFonts w:eastAsia="MS Mincho"/>
          <w:b/>
          <w:bCs/>
          <w:sz w:val="22"/>
          <w:szCs w:val="22"/>
          <w:lang w:eastAsia="ja-JP"/>
        </w:rPr>
        <w:t>named TCs</w:t>
      </w:r>
      <w:r w:rsidRPr="00001915">
        <w:rPr>
          <w:b/>
          <w:bCs/>
          <w:sz w:val="22"/>
          <w:szCs w:val="22"/>
        </w:rPr>
        <w:t xml:space="preserve"> in 202</w:t>
      </w:r>
      <w:r w:rsidR="0094488B" w:rsidRPr="00001915">
        <w:rPr>
          <w:b/>
          <w:bCs/>
          <w:sz w:val="22"/>
          <w:szCs w:val="22"/>
        </w:rPr>
        <w:t>1</w:t>
      </w:r>
    </w:p>
    <w:p w14:paraId="2FB24BA4" w14:textId="2E90AC75" w:rsidR="00F57F24" w:rsidRPr="00001915" w:rsidRDefault="00F57F24" w:rsidP="00F57F24">
      <w:pPr>
        <w:spacing w:line="240" w:lineRule="exact"/>
        <w:ind w:leftChars="354" w:left="850" w:rightChars="282" w:right="677"/>
        <w:jc w:val="center"/>
        <w:rPr>
          <w:rFonts w:eastAsia="MS PGothic"/>
          <w:b/>
          <w:sz w:val="22"/>
          <w:szCs w:val="21"/>
          <w:lang w:eastAsia="ja-JP"/>
        </w:rPr>
      </w:pPr>
      <w:r w:rsidRPr="00001915">
        <w:rPr>
          <w:sz w:val="22"/>
          <w:szCs w:val="22"/>
        </w:rPr>
        <w:t>The numbers represent the genesis points of named TCs (the last two digits of their identification numbers).</w:t>
      </w:r>
      <w:r w:rsidRPr="00001915">
        <w:br w:type="page"/>
      </w:r>
      <w:r w:rsidRPr="00001915">
        <w:rPr>
          <w:rFonts w:eastAsia="MS PGothic"/>
          <w:b/>
          <w:sz w:val="22"/>
          <w:szCs w:val="21"/>
        </w:rPr>
        <w:lastRenderedPageBreak/>
        <w:t>Narrative Accounts of the 2</w:t>
      </w:r>
      <w:r w:rsidR="00A8745A" w:rsidRPr="00001915">
        <w:rPr>
          <w:rFonts w:eastAsia="MS PGothic"/>
          <w:b/>
          <w:sz w:val="22"/>
          <w:szCs w:val="21"/>
        </w:rPr>
        <w:t>2</w:t>
      </w:r>
      <w:r w:rsidRPr="00001915">
        <w:rPr>
          <w:rFonts w:eastAsia="MS PGothic"/>
          <w:b/>
          <w:sz w:val="22"/>
          <w:szCs w:val="21"/>
        </w:rPr>
        <w:t xml:space="preserve"> Named Tropical Cyclones in 20</w:t>
      </w:r>
      <w:r w:rsidRPr="00001915">
        <w:rPr>
          <w:rFonts w:eastAsia="MS PGothic"/>
          <w:b/>
          <w:sz w:val="22"/>
          <w:szCs w:val="21"/>
          <w:lang w:eastAsia="ja-JP"/>
        </w:rPr>
        <w:t>2</w:t>
      </w:r>
      <w:r w:rsidR="00A8745A" w:rsidRPr="00001915">
        <w:rPr>
          <w:rFonts w:eastAsia="MS PGothic"/>
          <w:b/>
          <w:sz w:val="22"/>
          <w:szCs w:val="21"/>
          <w:lang w:eastAsia="ja-JP"/>
        </w:rPr>
        <w:t>1</w:t>
      </w:r>
    </w:p>
    <w:p w14:paraId="660C8F1E" w14:textId="77777777" w:rsidR="00F57F24" w:rsidRPr="00001915" w:rsidRDefault="00F57F24" w:rsidP="00F57F24">
      <w:pPr>
        <w:rPr>
          <w:rFonts w:eastAsia="MS PGothic"/>
          <w:sz w:val="22"/>
          <w:szCs w:val="22"/>
        </w:rPr>
      </w:pPr>
    </w:p>
    <w:p w14:paraId="5F7743EB" w14:textId="77777777" w:rsidR="00A8745A" w:rsidRPr="00001915" w:rsidRDefault="00A8745A" w:rsidP="00A8745A">
      <w:pPr>
        <w:jc w:val="center"/>
        <w:rPr>
          <w:rFonts w:eastAsia="MS Mincho"/>
          <w:b/>
          <w:sz w:val="22"/>
          <w:szCs w:val="22"/>
          <w:lang w:eastAsia="ja-JP"/>
        </w:rPr>
      </w:pPr>
      <w:r w:rsidRPr="00001915">
        <w:rPr>
          <w:rFonts w:eastAsia="MS Mincho"/>
          <w:b/>
          <w:sz w:val="22"/>
          <w:szCs w:val="22"/>
          <w:lang w:eastAsia="ja-JP"/>
        </w:rPr>
        <w:t>TS</w:t>
      </w:r>
      <w:r w:rsidRPr="00001915">
        <w:rPr>
          <w:sz w:val="22"/>
          <w:szCs w:val="22"/>
        </w:rPr>
        <w:t xml:space="preserve"> </w:t>
      </w:r>
      <w:r w:rsidRPr="00001915">
        <w:rPr>
          <w:b/>
          <w:bCs/>
          <w:sz w:val="22"/>
          <w:szCs w:val="22"/>
        </w:rPr>
        <w:t>DUJUAN</w:t>
      </w:r>
      <w:r w:rsidRPr="00001915">
        <w:rPr>
          <w:sz w:val="22"/>
          <w:szCs w:val="22"/>
        </w:rPr>
        <w:t xml:space="preserve"> </w:t>
      </w:r>
      <w:r w:rsidRPr="00001915">
        <w:rPr>
          <w:rFonts w:eastAsia="MS Mincho"/>
          <w:b/>
          <w:sz w:val="22"/>
          <w:szCs w:val="22"/>
          <w:lang w:eastAsia="ja-JP"/>
        </w:rPr>
        <w:t>(2101)</w:t>
      </w:r>
    </w:p>
    <w:p w14:paraId="7D757671" w14:textId="6434DC00" w:rsidR="00A8745A" w:rsidRPr="00001915" w:rsidRDefault="00A8745A" w:rsidP="00A8745A">
      <w:pPr>
        <w:jc w:val="both"/>
        <w:rPr>
          <w:rFonts w:eastAsia="MS PMincho"/>
          <w:sz w:val="22"/>
          <w:szCs w:val="22"/>
        </w:rPr>
      </w:pPr>
      <w:r w:rsidRPr="00001915">
        <w:rPr>
          <w:rFonts w:eastAsia="MS PMincho"/>
        </w:rPr>
        <w:t>DUJ</w:t>
      </w:r>
      <w:r w:rsidR="00E95085" w:rsidRPr="00001915">
        <w:rPr>
          <w:rFonts w:eastAsia="MS PMincho"/>
        </w:rPr>
        <w:t>U</w:t>
      </w:r>
      <w:r w:rsidRPr="00001915">
        <w:rPr>
          <w:rFonts w:eastAsia="MS PMincho"/>
        </w:rPr>
        <w:t>AN formed as a tropical depression (TD) over the sea around the Caroline Islands at 06 UTC on 16 February 2021 and moved westward. DUJ</w:t>
      </w:r>
      <w:r w:rsidR="00E95085" w:rsidRPr="00001915">
        <w:rPr>
          <w:rFonts w:eastAsia="MS PMincho"/>
        </w:rPr>
        <w:t>U</w:t>
      </w:r>
      <w:r w:rsidRPr="00001915">
        <w:rPr>
          <w:rFonts w:eastAsia="MS PMincho"/>
        </w:rPr>
        <w:t xml:space="preserve">AN was upgraded to tropical storm (TS) intensity over the same waters at 00 UTC on 18 February. It reached its peak intensity with maximum sustained winds of 40 kt and a central pressure of 996 </w:t>
      </w:r>
      <w:proofErr w:type="spellStart"/>
      <w:r w:rsidRPr="00001915">
        <w:rPr>
          <w:rFonts w:eastAsia="MS PMincho"/>
        </w:rPr>
        <w:t>hPa</w:t>
      </w:r>
      <w:proofErr w:type="spellEnd"/>
      <w:r w:rsidRPr="00001915">
        <w:rPr>
          <w:rFonts w:eastAsia="MS PMincho"/>
        </w:rPr>
        <w:t xml:space="preserve"> east of Mindanao Island 12 hours later. DUJ</w:t>
      </w:r>
      <w:r w:rsidR="00E95085" w:rsidRPr="00001915">
        <w:rPr>
          <w:rFonts w:eastAsia="MS PMincho"/>
        </w:rPr>
        <w:t>U</w:t>
      </w:r>
      <w:r w:rsidRPr="00001915">
        <w:rPr>
          <w:rFonts w:eastAsia="MS PMincho"/>
        </w:rPr>
        <w:t>AN turned in a counterclockwise direction to circle over the same waters from 19 to 20 February and then accelerated northwestward. It weakened to TD intensity off the eastern coast of the Philippines at 12 UTC on 21 February. It continuously moved northwestward and dissipated around the eastern coast of Luzon Island at 06 UTC on 23 February.</w:t>
      </w:r>
    </w:p>
    <w:p w14:paraId="1E4DD8B8" w14:textId="77777777" w:rsidR="00A8745A" w:rsidRPr="00001915" w:rsidRDefault="00A8745A" w:rsidP="00A8745A">
      <w:pPr>
        <w:jc w:val="both"/>
        <w:rPr>
          <w:rFonts w:eastAsia="MS Mincho"/>
          <w:b/>
          <w:sz w:val="22"/>
          <w:szCs w:val="22"/>
          <w:lang w:eastAsia="ja-JP"/>
        </w:rPr>
      </w:pPr>
    </w:p>
    <w:p w14:paraId="2B7FD480" w14:textId="77777777" w:rsidR="00A8745A" w:rsidRPr="00001915" w:rsidRDefault="00A8745A" w:rsidP="00A8745A">
      <w:pPr>
        <w:jc w:val="center"/>
        <w:rPr>
          <w:b/>
          <w:sz w:val="22"/>
          <w:szCs w:val="22"/>
        </w:rPr>
      </w:pPr>
      <w:r w:rsidRPr="00001915">
        <w:rPr>
          <w:rFonts w:eastAsia="MS Mincho"/>
          <w:b/>
          <w:sz w:val="22"/>
          <w:szCs w:val="22"/>
          <w:lang w:eastAsia="ja-JP"/>
        </w:rPr>
        <w:t>TY SURIGAE</w:t>
      </w:r>
      <w:r w:rsidRPr="00001915">
        <w:rPr>
          <w:b/>
          <w:sz w:val="22"/>
          <w:szCs w:val="22"/>
        </w:rPr>
        <w:t xml:space="preserve"> (2</w:t>
      </w:r>
      <w:r w:rsidRPr="00001915">
        <w:rPr>
          <w:rFonts w:eastAsia="Yu Mincho"/>
          <w:b/>
          <w:sz w:val="22"/>
          <w:szCs w:val="22"/>
          <w:lang w:eastAsia="ja-JP"/>
        </w:rPr>
        <w:t>102</w:t>
      </w:r>
      <w:r w:rsidRPr="00001915">
        <w:rPr>
          <w:b/>
          <w:sz w:val="22"/>
          <w:szCs w:val="22"/>
        </w:rPr>
        <w:t>)</w:t>
      </w:r>
    </w:p>
    <w:p w14:paraId="6207FB2E" w14:textId="77777777" w:rsidR="00A8745A" w:rsidRPr="00001915" w:rsidRDefault="00A8745A" w:rsidP="00A8745A">
      <w:pPr>
        <w:jc w:val="both"/>
        <w:rPr>
          <w:sz w:val="22"/>
        </w:rPr>
      </w:pPr>
      <w:r w:rsidRPr="00001915">
        <w:rPr>
          <w:rFonts w:eastAsia="MS PMincho"/>
        </w:rPr>
        <w:t xml:space="preserve">SURIGAE formed as a tropical depression (TD) over the sea around the Caroline Islands at 18 UTC on 12 April 2021. It moved northwestward and was upgraded to tropical storm (TS) intensity over the same waters at 18 UTC on 13 April. Keeping its northwestward track, SURIGAE was upgraded to typhoon (TY) intensity northeast of the Palau Islands at 12 UTC on 15 April. It reached its peak intensity with maximum sustained winds of 120 kt and a central pressure of 895 </w:t>
      </w:r>
      <w:proofErr w:type="spellStart"/>
      <w:r w:rsidRPr="00001915">
        <w:rPr>
          <w:rFonts w:eastAsia="MS PMincho"/>
        </w:rPr>
        <w:t>hPa</w:t>
      </w:r>
      <w:proofErr w:type="spellEnd"/>
      <w:r w:rsidRPr="00001915">
        <w:rPr>
          <w:rFonts w:eastAsia="MS PMincho"/>
        </w:rPr>
        <w:t xml:space="preserve"> over the sea east of the Philippines at 18 UTC on 17 April. SURIGAE started to weaken slowly on 18 April, and turned northward around 00 UTC on 19 April. It turned northeastward around 00 UTC on 22 April over the sea northeast of Luzon Island, and then turned southeastward around 12 UTC on 23 April over the sea south of Okinawa Island. SURIGAE transitioned into an extratropical cyclone over the sea south of Japan by 00 UTC on 25 April. After accelerating northeastward, it turned eastward over the sea east of the Kuril Islands around 00 UTC on 28 April and crossed longitude 180 degrees east before 18 UTC on 30 April.</w:t>
      </w:r>
    </w:p>
    <w:p w14:paraId="673BF4E4" w14:textId="77777777" w:rsidR="00A8745A" w:rsidRPr="00001915" w:rsidRDefault="00A8745A" w:rsidP="00A8745A">
      <w:pPr>
        <w:jc w:val="both"/>
        <w:rPr>
          <w:rFonts w:eastAsia="MS Mincho"/>
          <w:sz w:val="22"/>
          <w:szCs w:val="22"/>
          <w:lang w:eastAsia="ja-JP"/>
        </w:rPr>
      </w:pPr>
    </w:p>
    <w:p w14:paraId="022EBF3A" w14:textId="77777777" w:rsidR="00A8745A" w:rsidRPr="00001915" w:rsidRDefault="00A8745A" w:rsidP="00A8745A">
      <w:pPr>
        <w:jc w:val="center"/>
        <w:rPr>
          <w:b/>
          <w:sz w:val="22"/>
          <w:szCs w:val="22"/>
        </w:rPr>
      </w:pPr>
      <w:r w:rsidRPr="00001915">
        <w:rPr>
          <w:rFonts w:eastAsia="MS Mincho"/>
          <w:b/>
          <w:sz w:val="22"/>
          <w:szCs w:val="22"/>
          <w:lang w:eastAsia="ja-JP"/>
        </w:rPr>
        <w:t>TS</w:t>
      </w:r>
      <w:r w:rsidRPr="00001915">
        <w:rPr>
          <w:b/>
          <w:sz w:val="22"/>
          <w:szCs w:val="22"/>
        </w:rPr>
        <w:t xml:space="preserve"> CHOI-WAN (2</w:t>
      </w:r>
      <w:r w:rsidRPr="00001915">
        <w:rPr>
          <w:rFonts w:eastAsia="Yu Mincho"/>
          <w:b/>
          <w:sz w:val="22"/>
          <w:szCs w:val="22"/>
          <w:lang w:eastAsia="ja-JP"/>
        </w:rPr>
        <w:t>1</w:t>
      </w:r>
      <w:r w:rsidRPr="00001915">
        <w:rPr>
          <w:b/>
          <w:sz w:val="22"/>
          <w:szCs w:val="22"/>
        </w:rPr>
        <w:t>03)</w:t>
      </w:r>
    </w:p>
    <w:p w14:paraId="566AB2DD" w14:textId="77777777" w:rsidR="00A8745A" w:rsidRPr="00001915" w:rsidRDefault="00A8745A" w:rsidP="00A8745A">
      <w:pPr>
        <w:jc w:val="both"/>
        <w:rPr>
          <w:rFonts w:eastAsia="MS PMincho"/>
          <w:sz w:val="22"/>
        </w:rPr>
      </w:pPr>
      <w:r w:rsidRPr="00001915">
        <w:rPr>
          <w:rFonts w:eastAsia="MS PMincho"/>
        </w:rPr>
        <w:t xml:space="preserve">CHOI-WAN formed as a tropical depression (TD) over the sea around the Caroline Islands at 00 UTC on 29 May 2021 and moved westward. It turned northwestward over the same waters on 30 May, and was upgraded to tropical storm (TS) intensity over the sea east of Mindanao at 18 UTC the same day. CHOI-WAN reached its first peak intensity with maximum sustained winds of 40 kt and a central pressure of 998 </w:t>
      </w:r>
      <w:proofErr w:type="spellStart"/>
      <w:r w:rsidRPr="00001915">
        <w:rPr>
          <w:rFonts w:eastAsia="MS PMincho"/>
        </w:rPr>
        <w:t>hPa</w:t>
      </w:r>
      <w:proofErr w:type="spellEnd"/>
      <w:r w:rsidRPr="00001915">
        <w:rPr>
          <w:rFonts w:eastAsia="MS PMincho"/>
        </w:rPr>
        <w:t xml:space="preserve"> over the same waters at 18 UTC on 31 May. After passing over the central part of the Philippines with weakened maximum sustained winds of 35 kt, it entered the South China Sea late on 2 June. Subsequently, it reached its second peak intensity with maximum sustained winds of 40 kt and a central pressure of 998 </w:t>
      </w:r>
      <w:proofErr w:type="spellStart"/>
      <w:r w:rsidRPr="00001915">
        <w:rPr>
          <w:rFonts w:eastAsia="MS PMincho"/>
        </w:rPr>
        <w:t>hPa</w:t>
      </w:r>
      <w:proofErr w:type="spellEnd"/>
      <w:r w:rsidRPr="00001915">
        <w:rPr>
          <w:rFonts w:eastAsia="MS PMincho"/>
        </w:rPr>
        <w:t xml:space="preserve"> at 00 UTC on 3 June. The next day, it turned northeastward over the same waters and transitioned into an extratropical cyclone over the East China Sea by 06 UTC on 5 June. It dissipated over the sea south of Japan at 06 UTC on 6 June.</w:t>
      </w:r>
    </w:p>
    <w:p w14:paraId="565CBB3A" w14:textId="77777777" w:rsidR="00A8745A" w:rsidRPr="00001915" w:rsidRDefault="00A8745A" w:rsidP="00A8745A">
      <w:pPr>
        <w:jc w:val="both"/>
        <w:rPr>
          <w:rFonts w:eastAsia="MS Mincho"/>
          <w:sz w:val="22"/>
          <w:szCs w:val="22"/>
          <w:lang w:eastAsia="ja-JP"/>
        </w:rPr>
      </w:pPr>
    </w:p>
    <w:p w14:paraId="3E8782FA" w14:textId="77777777" w:rsidR="00A8745A" w:rsidRPr="00001915" w:rsidRDefault="00A8745A" w:rsidP="00A8745A">
      <w:pPr>
        <w:jc w:val="center"/>
        <w:rPr>
          <w:b/>
          <w:sz w:val="22"/>
          <w:szCs w:val="22"/>
        </w:rPr>
      </w:pPr>
      <w:r w:rsidRPr="00001915">
        <w:rPr>
          <w:rFonts w:eastAsia="MS Mincho"/>
          <w:b/>
          <w:sz w:val="22"/>
          <w:szCs w:val="22"/>
          <w:lang w:eastAsia="ja-JP"/>
        </w:rPr>
        <w:t>TS KOGUMA</w:t>
      </w:r>
      <w:r w:rsidRPr="00001915">
        <w:rPr>
          <w:b/>
          <w:sz w:val="22"/>
          <w:szCs w:val="22"/>
        </w:rPr>
        <w:t xml:space="preserve"> (2104)</w:t>
      </w:r>
    </w:p>
    <w:p w14:paraId="6FB881AA" w14:textId="77777777" w:rsidR="00A8745A" w:rsidRPr="00001915" w:rsidRDefault="00A8745A" w:rsidP="00A8745A">
      <w:pPr>
        <w:jc w:val="both"/>
        <w:rPr>
          <w:rFonts w:eastAsia="MS PMincho"/>
          <w:sz w:val="22"/>
        </w:rPr>
      </w:pPr>
      <w:r w:rsidRPr="00001915">
        <w:rPr>
          <w:rFonts w:eastAsia="MS PMincho"/>
        </w:rPr>
        <w:t xml:space="preserve">KOGUMA formed as a tropical depression (TD) over the South China Sea at 00 UTC on 11 June 2021 and moved west-northwestward. It was upgraded to tropical storm (TS) intensity over the same waters 18 hours later. It crossed Hainan Island with TS intensity early on 12 June and reached its peak intensity with maximum sustained winds of 35 kt and a central pressure of 996 </w:t>
      </w:r>
      <w:proofErr w:type="spellStart"/>
      <w:r w:rsidRPr="00001915">
        <w:rPr>
          <w:rFonts w:eastAsia="MS PMincho"/>
        </w:rPr>
        <w:t>hPa</w:t>
      </w:r>
      <w:proofErr w:type="spellEnd"/>
      <w:r w:rsidRPr="00001915">
        <w:rPr>
          <w:rFonts w:eastAsia="MS PMincho"/>
        </w:rPr>
        <w:t xml:space="preserve"> at 06 UTC on the same day. KOGUMA subsequently entered the Gulf of Tonkin and hit northern Viet Nam with TS intensity late on 12 June. It weakened to TD intensity in Laos at 06 UTC on 13 June and dissipated 12 hours later.</w:t>
      </w:r>
    </w:p>
    <w:p w14:paraId="14535697" w14:textId="77777777" w:rsidR="00A8745A" w:rsidRPr="00001915" w:rsidRDefault="00A8745A" w:rsidP="00A8745A">
      <w:pPr>
        <w:jc w:val="both"/>
        <w:rPr>
          <w:rFonts w:eastAsia="MS Mincho"/>
          <w:sz w:val="22"/>
          <w:szCs w:val="22"/>
          <w:lang w:eastAsia="ja-JP"/>
        </w:rPr>
      </w:pPr>
    </w:p>
    <w:p w14:paraId="5C2D8DD6" w14:textId="77777777" w:rsidR="00A8745A" w:rsidRPr="00001915" w:rsidRDefault="00A8745A" w:rsidP="00A8745A">
      <w:pPr>
        <w:jc w:val="center"/>
        <w:rPr>
          <w:sz w:val="22"/>
          <w:szCs w:val="22"/>
        </w:rPr>
      </w:pPr>
      <w:r w:rsidRPr="00001915">
        <w:rPr>
          <w:rFonts w:eastAsia="MS Mincho"/>
          <w:b/>
          <w:sz w:val="22"/>
          <w:szCs w:val="22"/>
          <w:lang w:eastAsia="ja-JP"/>
        </w:rPr>
        <w:t>TY</w:t>
      </w:r>
      <w:r w:rsidRPr="00001915">
        <w:rPr>
          <w:b/>
          <w:sz w:val="22"/>
          <w:szCs w:val="22"/>
        </w:rPr>
        <w:t xml:space="preserve"> CHAMPI (2105)</w:t>
      </w:r>
    </w:p>
    <w:p w14:paraId="5AA7204F" w14:textId="77777777" w:rsidR="00A8745A" w:rsidRPr="00001915" w:rsidRDefault="00A8745A" w:rsidP="00A8745A">
      <w:pPr>
        <w:jc w:val="both"/>
        <w:rPr>
          <w:rFonts w:eastAsia="MS PMincho"/>
          <w:sz w:val="22"/>
        </w:rPr>
      </w:pPr>
      <w:r w:rsidRPr="00001915">
        <w:rPr>
          <w:rFonts w:eastAsia="MS PMincho"/>
          <w:color w:val="000000"/>
        </w:rPr>
        <w:t xml:space="preserve">CHAMPI formed as a tropical depression (TD) around the Chuuk Islands at 00 UTC on 20 June 2021. The TD moved west-northwestward and then gradually turned northward around the Mariana Islands. It was upgraded to tropical storm (TS) intensity over the sea west of the Mariana Islands at 00 UTC on 23 June. After moving over the same waters, CHAMPI reached Severe Tropical Storm (STS) intensity 24 hours later. It subsequently moved northward and reached typhoon (TY) intensity with maximum sustained winds of 65 kt and a central pressure of 980 </w:t>
      </w:r>
      <w:proofErr w:type="spellStart"/>
      <w:r w:rsidRPr="00001915">
        <w:rPr>
          <w:rFonts w:eastAsia="MS PMincho"/>
          <w:color w:val="000000"/>
        </w:rPr>
        <w:t>hPa</w:t>
      </w:r>
      <w:proofErr w:type="spellEnd"/>
      <w:r w:rsidRPr="00001915">
        <w:rPr>
          <w:rFonts w:eastAsia="MS PMincho"/>
          <w:color w:val="000000"/>
        </w:rPr>
        <w:t xml:space="preserve"> over the sea south of Japan at 06 UTC on 25 June. It gradually downgraded to TS intensity over the same waters by 18 UTC on 26 June. It then accelerated north-northeastward and transitioned into an extratropical cyclone over the sea east of Japan by 18 UTC on 27 June. CHAMPI turned northeastward and dissipated over the sea far off east of Japan at 00 UTC on 29 June.</w:t>
      </w:r>
    </w:p>
    <w:p w14:paraId="588F612C" w14:textId="77777777" w:rsidR="00A8745A" w:rsidRPr="00001915" w:rsidRDefault="00A8745A" w:rsidP="00A8745A">
      <w:pPr>
        <w:jc w:val="both"/>
        <w:rPr>
          <w:rFonts w:eastAsia="MS Mincho"/>
          <w:sz w:val="22"/>
          <w:szCs w:val="22"/>
          <w:lang w:eastAsia="ja-JP"/>
        </w:rPr>
      </w:pPr>
    </w:p>
    <w:p w14:paraId="0F8FB319" w14:textId="77777777" w:rsidR="00A8745A" w:rsidRPr="00001915" w:rsidRDefault="00A8745A" w:rsidP="00A8745A">
      <w:pPr>
        <w:jc w:val="center"/>
        <w:rPr>
          <w:b/>
          <w:sz w:val="22"/>
          <w:szCs w:val="22"/>
        </w:rPr>
      </w:pPr>
      <w:r w:rsidRPr="00001915">
        <w:rPr>
          <w:b/>
          <w:sz w:val="22"/>
          <w:szCs w:val="22"/>
        </w:rPr>
        <w:t>TY</w:t>
      </w:r>
      <w:r w:rsidRPr="00001915">
        <w:rPr>
          <w:rFonts w:eastAsia="MS Mincho"/>
          <w:b/>
          <w:sz w:val="22"/>
          <w:szCs w:val="22"/>
          <w:lang w:eastAsia="ja-JP"/>
        </w:rPr>
        <w:t xml:space="preserve"> IN-FA </w:t>
      </w:r>
      <w:r w:rsidRPr="00001915">
        <w:rPr>
          <w:b/>
          <w:sz w:val="22"/>
          <w:szCs w:val="22"/>
        </w:rPr>
        <w:t>(2106)</w:t>
      </w:r>
    </w:p>
    <w:p w14:paraId="16D67EF5" w14:textId="77777777" w:rsidR="00A8745A" w:rsidRPr="00001915" w:rsidRDefault="00A8745A" w:rsidP="00A8745A">
      <w:pPr>
        <w:jc w:val="both"/>
        <w:rPr>
          <w:rFonts w:eastAsia="MS PMincho"/>
          <w:sz w:val="22"/>
        </w:rPr>
      </w:pPr>
      <w:r w:rsidRPr="00001915">
        <w:rPr>
          <w:rFonts w:eastAsia="MS PMincho"/>
          <w:kern w:val="0"/>
        </w:rPr>
        <w:t xml:space="preserve">IN-FA formed as a tropical depression (TD) over the sea east of the Philippines at 18 UTC on 15 July 2021 and moved northward. </w:t>
      </w:r>
      <w:r w:rsidRPr="00001915">
        <w:rPr>
          <w:rFonts w:eastAsia="MS PMincho"/>
        </w:rPr>
        <w:t xml:space="preserve">It was upgraded to tropical storm (TS) intensity </w:t>
      </w:r>
      <w:r w:rsidRPr="00001915">
        <w:rPr>
          <w:rFonts w:eastAsia="MS PMincho"/>
          <w:lang w:val="en"/>
        </w:rPr>
        <w:t xml:space="preserve">near </w:t>
      </w:r>
      <w:proofErr w:type="spellStart"/>
      <w:r w:rsidRPr="00001915">
        <w:rPr>
          <w:rFonts w:eastAsia="MS PMincho"/>
        </w:rPr>
        <w:t>Minamidaitojima</w:t>
      </w:r>
      <w:proofErr w:type="spellEnd"/>
      <w:r w:rsidRPr="00001915">
        <w:rPr>
          <w:rFonts w:eastAsia="MS PMincho"/>
        </w:rPr>
        <w:t xml:space="preserve"> Island over the sea south of Japan at 12 UTC on 17 July and moved northwestward. Changing its move westward, it was further upgraded to typhoon (TY) intensity over the sea south of </w:t>
      </w:r>
      <w:r w:rsidRPr="00001915">
        <w:rPr>
          <w:rStyle w:val="jlqj4b"/>
          <w:rFonts w:eastAsia="MS PMincho"/>
          <w:lang w:val="en"/>
        </w:rPr>
        <w:t>Okinawa</w:t>
      </w:r>
      <w:r w:rsidRPr="00001915">
        <w:rPr>
          <w:rFonts w:eastAsia="MS PMincho"/>
        </w:rPr>
        <w:t xml:space="preserve"> Island at 12 UTC on 20 July. </w:t>
      </w:r>
      <w:r w:rsidRPr="00001915">
        <w:rPr>
          <w:rStyle w:val="jlqj4b"/>
          <w:rFonts w:eastAsia="MS PMincho"/>
          <w:lang w:val="en"/>
        </w:rPr>
        <w:t xml:space="preserve">Before sharply turning northwestward, IN-FA reached its peak intensity with maximum sustained winds of 85 kt and a central pressure of 950 </w:t>
      </w:r>
      <w:proofErr w:type="spellStart"/>
      <w:r w:rsidRPr="00001915">
        <w:rPr>
          <w:rStyle w:val="jlqj4b"/>
          <w:rFonts w:eastAsia="MS PMincho"/>
          <w:lang w:val="en"/>
        </w:rPr>
        <w:t>hPa</w:t>
      </w:r>
      <w:proofErr w:type="spellEnd"/>
      <w:r w:rsidRPr="00001915">
        <w:rPr>
          <w:rStyle w:val="jlqj4b"/>
          <w:rFonts w:eastAsia="MS PMincho"/>
          <w:lang w:val="en"/>
        </w:rPr>
        <w:t xml:space="preserve"> over the same waters at 18 UTC on 21 July. After turning northwestward and entering the East China Sea, it hit the coast of central China with severe tropical storm (STS) intensity late on 25 July. </w:t>
      </w:r>
      <w:r w:rsidRPr="00001915">
        <w:rPr>
          <w:rFonts w:eastAsia="MS PMincho"/>
          <w:kern w:val="0"/>
        </w:rPr>
        <w:t>IN-FA weakened to TD intensity in the central part of China at 18 UTC on 27 July and it transitioned into an extratropical cyclone by 18 UTC on 29 July. After moving northeastward, it dissipated in northeastern China at 12 UTC on 31 July.</w:t>
      </w:r>
    </w:p>
    <w:p w14:paraId="3DD12B4F" w14:textId="77777777" w:rsidR="00A8745A" w:rsidRPr="00001915" w:rsidRDefault="00A8745A" w:rsidP="00A8745A">
      <w:pPr>
        <w:jc w:val="both"/>
        <w:rPr>
          <w:rFonts w:eastAsia="MS Mincho"/>
          <w:sz w:val="22"/>
          <w:szCs w:val="22"/>
          <w:lang w:eastAsia="ja-JP"/>
        </w:rPr>
      </w:pPr>
    </w:p>
    <w:p w14:paraId="1C775948" w14:textId="77777777" w:rsidR="00A8745A" w:rsidRPr="00001915" w:rsidRDefault="00A8745A" w:rsidP="00A8745A">
      <w:pPr>
        <w:jc w:val="center"/>
        <w:rPr>
          <w:sz w:val="22"/>
          <w:szCs w:val="22"/>
        </w:rPr>
      </w:pPr>
      <w:r w:rsidRPr="00001915">
        <w:rPr>
          <w:rFonts w:eastAsia="MS Mincho"/>
          <w:b/>
          <w:sz w:val="22"/>
          <w:szCs w:val="22"/>
          <w:lang w:eastAsia="ja-JP"/>
        </w:rPr>
        <w:t xml:space="preserve">TY CEMPAKA </w:t>
      </w:r>
      <w:r w:rsidRPr="00001915">
        <w:rPr>
          <w:b/>
          <w:sz w:val="22"/>
          <w:szCs w:val="22"/>
        </w:rPr>
        <w:t>(2107)</w:t>
      </w:r>
    </w:p>
    <w:p w14:paraId="29A8E1FE" w14:textId="77777777" w:rsidR="00A8745A" w:rsidRPr="00001915" w:rsidRDefault="00A8745A" w:rsidP="00A8745A">
      <w:pPr>
        <w:jc w:val="both"/>
        <w:rPr>
          <w:rFonts w:eastAsia="MS PMincho"/>
          <w:sz w:val="22"/>
        </w:rPr>
      </w:pPr>
      <w:r w:rsidRPr="00001915">
        <w:rPr>
          <w:rFonts w:eastAsia="MS PMincho"/>
          <w:sz w:val="22"/>
        </w:rPr>
        <w:t xml:space="preserve">CEMPAKA formed as a tropical depression (TD) over the South China Sea at 00 UTC on 17 July 2021 </w:t>
      </w:r>
      <w:r w:rsidRPr="00001915">
        <w:rPr>
          <w:rFonts w:eastAsia="MS PMincho"/>
          <w:sz w:val="22"/>
        </w:rPr>
        <w:lastRenderedPageBreak/>
        <w:t xml:space="preserve">and moved west-northwestward. It was upgraded to tropical storm (TS) intensity over the same waters at 18 UTC on 18 July. Keeping its west-northwestward track, CEMPAKA was upgraded to typhoon (TY) intensity near the coast of southern China at 18 UTC on 19 July and reached its peak intensity with maximum sustained winds of 70 kt and a central pressure of 980 </w:t>
      </w:r>
      <w:proofErr w:type="spellStart"/>
      <w:r w:rsidRPr="00001915">
        <w:rPr>
          <w:rFonts w:eastAsia="MS PMincho"/>
          <w:sz w:val="22"/>
        </w:rPr>
        <w:t>hPa</w:t>
      </w:r>
      <w:proofErr w:type="spellEnd"/>
      <w:r w:rsidRPr="00001915">
        <w:rPr>
          <w:rFonts w:eastAsia="MS PMincho"/>
          <w:sz w:val="22"/>
        </w:rPr>
        <w:t xml:space="preserve"> six hours later. It hit southern China with severe tropical storm (STS) intensity after 12 UTC on 20 July. It moved westward and weakened to TD intensity in southern China at 00 UTC on 22 July. It entered the Gulf of Tonkin and dissipated over the same waters at 06 UTC on 25 July.</w:t>
      </w:r>
    </w:p>
    <w:p w14:paraId="4EF2A803" w14:textId="77777777" w:rsidR="00A8745A" w:rsidRPr="00001915" w:rsidRDefault="00A8745A" w:rsidP="00A8745A">
      <w:pPr>
        <w:jc w:val="both"/>
        <w:rPr>
          <w:rFonts w:eastAsia="MS Mincho"/>
          <w:sz w:val="22"/>
          <w:szCs w:val="22"/>
          <w:lang w:eastAsia="ja-JP"/>
        </w:rPr>
      </w:pPr>
    </w:p>
    <w:p w14:paraId="4E2453A8" w14:textId="77777777" w:rsidR="00A8745A" w:rsidRPr="00001915" w:rsidRDefault="00A8745A" w:rsidP="00A8745A">
      <w:pPr>
        <w:jc w:val="center"/>
        <w:rPr>
          <w:sz w:val="22"/>
          <w:szCs w:val="22"/>
        </w:rPr>
      </w:pPr>
      <w:r w:rsidRPr="00001915">
        <w:rPr>
          <w:b/>
          <w:sz w:val="22"/>
          <w:szCs w:val="22"/>
        </w:rPr>
        <w:t>T</w:t>
      </w:r>
      <w:r w:rsidRPr="00001915">
        <w:rPr>
          <w:rFonts w:eastAsia="MS Mincho"/>
          <w:b/>
          <w:sz w:val="22"/>
          <w:szCs w:val="22"/>
          <w:lang w:eastAsia="ja-JP"/>
        </w:rPr>
        <w:t>S</w:t>
      </w:r>
      <w:r w:rsidRPr="00001915">
        <w:rPr>
          <w:b/>
          <w:sz w:val="22"/>
          <w:szCs w:val="22"/>
        </w:rPr>
        <w:t xml:space="preserve"> </w:t>
      </w:r>
      <w:r w:rsidRPr="00001915">
        <w:rPr>
          <w:rFonts w:eastAsia="MS Mincho"/>
          <w:b/>
          <w:sz w:val="22"/>
          <w:szCs w:val="22"/>
          <w:lang w:eastAsia="ja-JP"/>
        </w:rPr>
        <w:t xml:space="preserve">NEPARTAK </w:t>
      </w:r>
      <w:r w:rsidRPr="00001915">
        <w:rPr>
          <w:b/>
          <w:sz w:val="22"/>
          <w:szCs w:val="22"/>
        </w:rPr>
        <w:t>(2108)</w:t>
      </w:r>
    </w:p>
    <w:p w14:paraId="62AA2254" w14:textId="77777777" w:rsidR="00A8745A" w:rsidRPr="00001915" w:rsidRDefault="00A8745A" w:rsidP="00A8745A">
      <w:pPr>
        <w:jc w:val="both"/>
        <w:rPr>
          <w:sz w:val="22"/>
        </w:rPr>
      </w:pPr>
      <w:r w:rsidRPr="00001915">
        <w:rPr>
          <w:sz w:val="22"/>
        </w:rPr>
        <w:t xml:space="preserve">NEPARTAK formed as a tropical depression (TD) over the sea around the Ogasawara Islands at 12 UTC on 22 July 2021 and moved north-eastward. It was upgraded to tropical storm (TS) intensity west of </w:t>
      </w:r>
      <w:proofErr w:type="spellStart"/>
      <w:r w:rsidRPr="00001915">
        <w:rPr>
          <w:sz w:val="22"/>
        </w:rPr>
        <w:t>Minamitorishima</w:t>
      </w:r>
      <w:proofErr w:type="spellEnd"/>
      <w:r w:rsidRPr="00001915">
        <w:rPr>
          <w:sz w:val="22"/>
        </w:rPr>
        <w:t xml:space="preserve"> Island at 12 UTC on 23 July. It reached its peak intensity with maximum sustained winds of 40 kt 24 hours later and moved north-westward afterwards. Its central pressure was 994 </w:t>
      </w:r>
      <w:proofErr w:type="spellStart"/>
      <w:r w:rsidRPr="00001915">
        <w:rPr>
          <w:sz w:val="22"/>
        </w:rPr>
        <w:t>hPa</w:t>
      </w:r>
      <w:proofErr w:type="spellEnd"/>
      <w:r w:rsidRPr="00001915">
        <w:rPr>
          <w:sz w:val="22"/>
        </w:rPr>
        <w:t xml:space="preserve"> at 12 UTC on 24 July and lowered to 990 </w:t>
      </w:r>
      <w:proofErr w:type="spellStart"/>
      <w:r w:rsidRPr="00001915">
        <w:rPr>
          <w:sz w:val="22"/>
        </w:rPr>
        <w:t>hPa</w:t>
      </w:r>
      <w:proofErr w:type="spellEnd"/>
      <w:r w:rsidRPr="00001915">
        <w:rPr>
          <w:sz w:val="22"/>
        </w:rPr>
        <w:t xml:space="preserve"> at 18 UTC on 26 July when it turned northward over the sea east of Japan. NEPARTAK landed around </w:t>
      </w:r>
      <w:proofErr w:type="spellStart"/>
      <w:r w:rsidRPr="00001915">
        <w:rPr>
          <w:sz w:val="22"/>
        </w:rPr>
        <w:t>Ishinomaki</w:t>
      </w:r>
      <w:proofErr w:type="spellEnd"/>
      <w:r w:rsidRPr="00001915">
        <w:rPr>
          <w:sz w:val="22"/>
        </w:rPr>
        <w:t xml:space="preserve"> City, Miyagi Prefecture with TS intensity before 21 UTC on 27 July and changed its move north-westward on the next day. It transitioned into an extratropical cyclone over the Sea of Japan by 06 UTC on 28 July and dissipated over the same waters at 12 UTC on 31 July.</w:t>
      </w:r>
    </w:p>
    <w:p w14:paraId="33F3E99A" w14:textId="77777777" w:rsidR="00A8745A" w:rsidRPr="00001915" w:rsidRDefault="00A8745A" w:rsidP="00A8745A">
      <w:pPr>
        <w:jc w:val="center"/>
        <w:rPr>
          <w:sz w:val="22"/>
        </w:rPr>
      </w:pPr>
    </w:p>
    <w:p w14:paraId="2F5580CE" w14:textId="77777777" w:rsidR="00A8745A" w:rsidRPr="00001915" w:rsidRDefault="00A8745A" w:rsidP="00A8745A">
      <w:pPr>
        <w:jc w:val="center"/>
        <w:rPr>
          <w:b/>
          <w:sz w:val="22"/>
          <w:szCs w:val="22"/>
        </w:rPr>
      </w:pPr>
      <w:r w:rsidRPr="00001915">
        <w:rPr>
          <w:b/>
          <w:sz w:val="22"/>
          <w:szCs w:val="22"/>
        </w:rPr>
        <w:t>T</w:t>
      </w:r>
      <w:r w:rsidRPr="00001915">
        <w:rPr>
          <w:rFonts w:eastAsia="MS Mincho"/>
          <w:b/>
          <w:sz w:val="22"/>
          <w:szCs w:val="22"/>
          <w:lang w:eastAsia="ja-JP"/>
        </w:rPr>
        <w:t>S</w:t>
      </w:r>
      <w:r w:rsidRPr="00001915">
        <w:rPr>
          <w:b/>
          <w:sz w:val="22"/>
          <w:szCs w:val="22"/>
        </w:rPr>
        <w:t xml:space="preserve"> </w:t>
      </w:r>
      <w:r w:rsidRPr="00001915">
        <w:rPr>
          <w:rFonts w:eastAsia="MS Mincho"/>
          <w:b/>
          <w:sz w:val="22"/>
          <w:szCs w:val="22"/>
          <w:lang w:eastAsia="ja-JP"/>
        </w:rPr>
        <w:t xml:space="preserve">LUPIT </w:t>
      </w:r>
      <w:r w:rsidRPr="00001915">
        <w:rPr>
          <w:b/>
          <w:sz w:val="22"/>
          <w:szCs w:val="22"/>
        </w:rPr>
        <w:t>(2109)</w:t>
      </w:r>
    </w:p>
    <w:p w14:paraId="7E3B19BA" w14:textId="77777777" w:rsidR="00A8745A" w:rsidRPr="00001915" w:rsidRDefault="00A8745A" w:rsidP="00A8745A">
      <w:pPr>
        <w:jc w:val="both"/>
        <w:rPr>
          <w:rFonts w:eastAsia="MS PMincho"/>
          <w:sz w:val="22"/>
        </w:rPr>
      </w:pPr>
      <w:r w:rsidRPr="00001915">
        <w:rPr>
          <w:rFonts w:eastAsia="MS PMincho"/>
          <w:sz w:val="22"/>
        </w:rPr>
        <w:t xml:space="preserve">LUPIT formed as a tropical depression (TD) over the South China Sea at 12 UTC on 2 August 2021 and moved eastward. It was upgraded to tropical storm (TS) intensity over the same waters at 00 UTC on 4 August. It gradually turned north-northeastward and hit southern China with TS intensity early on 5 August and moved northeastward. Crossing the Taiwan Strait on 6 August, it entered the East China Sea at around 00UTC on 7 August. Keeping its northeastward track and TS intensity, LUPIT made landfall near </w:t>
      </w:r>
      <w:proofErr w:type="spellStart"/>
      <w:r w:rsidRPr="00001915">
        <w:rPr>
          <w:rFonts w:eastAsia="MS PMincho"/>
          <w:sz w:val="22"/>
        </w:rPr>
        <w:t>Makurazaki</w:t>
      </w:r>
      <w:proofErr w:type="spellEnd"/>
      <w:r w:rsidRPr="00001915">
        <w:rPr>
          <w:rFonts w:eastAsia="MS PMincho"/>
          <w:sz w:val="22"/>
        </w:rPr>
        <w:t xml:space="preserve"> City, Kagoshima Prefecture after 11 UTC on 8 August. It reached its peak intensity with maximum sustained winds of 45 kt and a central pressure of 984 </w:t>
      </w:r>
      <w:proofErr w:type="spellStart"/>
      <w:r w:rsidRPr="00001915">
        <w:rPr>
          <w:rFonts w:eastAsia="MS PMincho"/>
          <w:sz w:val="22"/>
        </w:rPr>
        <w:t>hPa</w:t>
      </w:r>
      <w:proofErr w:type="spellEnd"/>
      <w:r w:rsidRPr="00001915">
        <w:rPr>
          <w:rFonts w:eastAsia="MS PMincho"/>
          <w:sz w:val="22"/>
        </w:rPr>
        <w:t xml:space="preserve"> over the sea between Honshu Island and Shikoku Island 7 hours later. LUPIT made landfall again near Kure City, Hiroshima Prefecture with TS intensity after 20 UTC on the same day and transitioned into an extratropical cyclone in Tottori Prefecture by 00 UTC on 9 August. It entered the Sea of Japan and after crossing the northern part of Honshu Island, it moved east-northeastward and dissipated over the sea south of the Aleutian Islands at 00 UTC on 16 August.</w:t>
      </w:r>
    </w:p>
    <w:p w14:paraId="3C56EBEE" w14:textId="77777777" w:rsidR="00A8745A" w:rsidRPr="00001915" w:rsidRDefault="00A8745A" w:rsidP="00A8745A">
      <w:pPr>
        <w:jc w:val="both"/>
        <w:rPr>
          <w:rFonts w:eastAsia="MS Mincho"/>
          <w:sz w:val="22"/>
          <w:szCs w:val="22"/>
          <w:lang w:eastAsia="ja-JP"/>
        </w:rPr>
      </w:pPr>
    </w:p>
    <w:p w14:paraId="6DA5F0EF" w14:textId="1A21131D" w:rsidR="00A8745A" w:rsidRPr="00001915" w:rsidRDefault="00730788" w:rsidP="00A8745A">
      <w:pPr>
        <w:jc w:val="center"/>
        <w:rPr>
          <w:b/>
          <w:sz w:val="22"/>
          <w:szCs w:val="22"/>
        </w:rPr>
      </w:pPr>
      <w:r w:rsidRPr="00001915">
        <w:rPr>
          <w:b/>
          <w:sz w:val="22"/>
          <w:szCs w:val="22"/>
        </w:rPr>
        <w:t>S</w:t>
      </w:r>
      <w:r w:rsidR="00A8745A" w:rsidRPr="00001915">
        <w:rPr>
          <w:b/>
          <w:sz w:val="22"/>
          <w:szCs w:val="22"/>
        </w:rPr>
        <w:t>TS MIRINAE (2110)</w:t>
      </w:r>
    </w:p>
    <w:p w14:paraId="1218FB1C" w14:textId="77777777" w:rsidR="00A8745A" w:rsidRPr="00001915" w:rsidRDefault="00A8745A" w:rsidP="00A8745A">
      <w:pPr>
        <w:jc w:val="both"/>
        <w:rPr>
          <w:rFonts w:eastAsia="MS PMincho"/>
          <w:sz w:val="22"/>
        </w:rPr>
      </w:pPr>
      <w:r w:rsidRPr="00001915">
        <w:rPr>
          <w:rFonts w:eastAsia="MS PMincho"/>
          <w:sz w:val="22"/>
        </w:rPr>
        <w:t xml:space="preserve">MIRINAE formed as a tropical depression (TD) over the sea south of Okinawa at 06 UTC on 3 August 2021 and moved northeastward. It was upgraded to tropical storm (TS) intensity around Okinawa Island at 06 UTC on 5 August, and moved eastward. Gradually turning northeastward, MIRINAE reached its peak intensity with maximum sustained winds of 50 kt and a central pressure of 980 </w:t>
      </w:r>
      <w:proofErr w:type="spellStart"/>
      <w:r w:rsidRPr="00001915">
        <w:rPr>
          <w:rFonts w:eastAsia="MS PMincho"/>
          <w:sz w:val="22"/>
        </w:rPr>
        <w:t>hPa</w:t>
      </w:r>
      <w:proofErr w:type="spellEnd"/>
      <w:r w:rsidRPr="00001915">
        <w:rPr>
          <w:rFonts w:eastAsia="MS PMincho"/>
          <w:sz w:val="22"/>
        </w:rPr>
        <w:t xml:space="preserve"> around </w:t>
      </w:r>
      <w:proofErr w:type="spellStart"/>
      <w:r w:rsidRPr="00001915">
        <w:rPr>
          <w:rFonts w:eastAsia="MS PMincho"/>
          <w:sz w:val="22"/>
        </w:rPr>
        <w:t>Hachijojima</w:t>
      </w:r>
      <w:proofErr w:type="spellEnd"/>
      <w:r w:rsidRPr="00001915">
        <w:rPr>
          <w:rFonts w:eastAsia="MS PMincho"/>
          <w:sz w:val="22"/>
        </w:rPr>
        <w:t xml:space="preserve"> Island at 18 UTC on 7 August. MIRINAE gradually turned eastward and transitioned into </w:t>
      </w:r>
      <w:r w:rsidRPr="00001915">
        <w:rPr>
          <w:rFonts w:eastAsia="MS PMincho"/>
          <w:sz w:val="22"/>
        </w:rPr>
        <w:lastRenderedPageBreak/>
        <w:t>an extratropical cyclone over the sea far off east of Japan by 00 UTC on 10 August. It dissipated over the same waters at 06 UTC on 11 August.</w:t>
      </w:r>
    </w:p>
    <w:p w14:paraId="6366256E" w14:textId="77777777" w:rsidR="00A8745A" w:rsidRPr="00001915" w:rsidRDefault="00A8745A" w:rsidP="00A8745A">
      <w:pPr>
        <w:jc w:val="both"/>
        <w:rPr>
          <w:rFonts w:eastAsia="MS Mincho"/>
          <w:sz w:val="22"/>
          <w:szCs w:val="22"/>
          <w:lang w:eastAsia="ja-JP"/>
        </w:rPr>
      </w:pPr>
    </w:p>
    <w:p w14:paraId="60B6D902" w14:textId="50731006" w:rsidR="00A8745A" w:rsidRPr="00001915" w:rsidRDefault="00730788" w:rsidP="00A8745A">
      <w:pPr>
        <w:jc w:val="center"/>
        <w:rPr>
          <w:b/>
          <w:sz w:val="22"/>
          <w:szCs w:val="22"/>
        </w:rPr>
      </w:pPr>
      <w:r w:rsidRPr="00001915">
        <w:rPr>
          <w:b/>
          <w:sz w:val="22"/>
          <w:szCs w:val="22"/>
        </w:rPr>
        <w:t>S</w:t>
      </w:r>
      <w:r w:rsidR="00A8745A" w:rsidRPr="00001915">
        <w:rPr>
          <w:b/>
          <w:sz w:val="22"/>
          <w:szCs w:val="22"/>
        </w:rPr>
        <w:t>TS NIDA</w:t>
      </w:r>
      <w:r w:rsidR="00A8745A" w:rsidRPr="00001915">
        <w:rPr>
          <w:rFonts w:eastAsia="MS Mincho"/>
          <w:b/>
          <w:sz w:val="22"/>
          <w:szCs w:val="22"/>
          <w:lang w:eastAsia="ja-JP"/>
        </w:rPr>
        <w:t xml:space="preserve"> </w:t>
      </w:r>
      <w:r w:rsidR="00A8745A" w:rsidRPr="00001915">
        <w:rPr>
          <w:b/>
          <w:sz w:val="22"/>
          <w:szCs w:val="22"/>
        </w:rPr>
        <w:t>(2111)</w:t>
      </w:r>
    </w:p>
    <w:p w14:paraId="61AFF8B7" w14:textId="77777777" w:rsidR="00A8745A" w:rsidRPr="00001915" w:rsidRDefault="00A8745A" w:rsidP="00A8745A">
      <w:pPr>
        <w:rPr>
          <w:rFonts w:eastAsia="MS PMincho"/>
          <w:sz w:val="22"/>
        </w:rPr>
      </w:pPr>
      <w:r w:rsidRPr="00001915">
        <w:rPr>
          <w:rFonts w:eastAsia="MS PMincho"/>
          <w:sz w:val="22"/>
        </w:rPr>
        <w:t xml:space="preserve">NIDA formed as a tropical depression (TD) over the sea around the Ogasawara Islands at 12 UTC on 3 August 2021. It moved northeastward and was upgraded to tropical storm (TS) intensity over the same waters at 00 UTC on 4 August. After gradually turning east-northeastward, NIDA reached its peak intensity with maximum sustained winds of 55 kt and a central pressure of 992 </w:t>
      </w:r>
      <w:proofErr w:type="spellStart"/>
      <w:r w:rsidRPr="00001915">
        <w:rPr>
          <w:rFonts w:eastAsia="MS PMincho"/>
          <w:sz w:val="22"/>
        </w:rPr>
        <w:t>hPa</w:t>
      </w:r>
      <w:proofErr w:type="spellEnd"/>
      <w:r w:rsidRPr="00001915">
        <w:rPr>
          <w:rFonts w:eastAsia="MS PMincho"/>
          <w:sz w:val="22"/>
        </w:rPr>
        <w:t xml:space="preserve"> over the sea far off east of Japan at 18 UTC on 6 August. Keeping its east-northeastward track, NIDA transitioned into an extratropical cyclone over the same waters by 00 UTC on 8 August, and dissipated over the sea south of the Aleutian Islands at 18 UTC the same day.</w:t>
      </w:r>
    </w:p>
    <w:p w14:paraId="36E58043" w14:textId="77777777" w:rsidR="00A8745A" w:rsidRPr="00001915" w:rsidRDefault="00A8745A" w:rsidP="00A8745A">
      <w:pPr>
        <w:jc w:val="both"/>
        <w:rPr>
          <w:rFonts w:eastAsia="MS Mincho"/>
          <w:sz w:val="22"/>
          <w:szCs w:val="22"/>
          <w:lang w:eastAsia="ja-JP"/>
        </w:rPr>
      </w:pPr>
    </w:p>
    <w:p w14:paraId="1D7666E1" w14:textId="77777777" w:rsidR="00A8745A" w:rsidRPr="00001915" w:rsidRDefault="00A8745A" w:rsidP="00A8745A">
      <w:pPr>
        <w:jc w:val="both"/>
        <w:rPr>
          <w:rFonts w:eastAsia="MS Mincho"/>
          <w:sz w:val="22"/>
          <w:szCs w:val="22"/>
          <w:lang w:eastAsia="ja-JP"/>
        </w:rPr>
      </w:pPr>
    </w:p>
    <w:p w14:paraId="625585BA" w14:textId="77777777" w:rsidR="00A8745A" w:rsidRPr="00001915" w:rsidRDefault="00A8745A" w:rsidP="00A8745A">
      <w:pPr>
        <w:jc w:val="center"/>
        <w:rPr>
          <w:b/>
          <w:sz w:val="22"/>
          <w:szCs w:val="22"/>
        </w:rPr>
      </w:pPr>
      <w:r w:rsidRPr="00001915">
        <w:rPr>
          <w:b/>
          <w:sz w:val="22"/>
          <w:szCs w:val="22"/>
        </w:rPr>
        <w:t>T</w:t>
      </w:r>
      <w:r w:rsidRPr="00001915">
        <w:rPr>
          <w:rFonts w:eastAsia="MS Mincho"/>
          <w:b/>
          <w:sz w:val="22"/>
          <w:szCs w:val="22"/>
          <w:lang w:eastAsia="ja-JP"/>
        </w:rPr>
        <w:t xml:space="preserve">S OMAIS </w:t>
      </w:r>
      <w:r w:rsidRPr="00001915">
        <w:rPr>
          <w:b/>
          <w:sz w:val="22"/>
          <w:szCs w:val="22"/>
        </w:rPr>
        <w:t>(2112)</w:t>
      </w:r>
    </w:p>
    <w:p w14:paraId="05F80F0F" w14:textId="77777777" w:rsidR="00A8745A" w:rsidRPr="00001915" w:rsidRDefault="00A8745A" w:rsidP="00A8745A">
      <w:pPr>
        <w:jc w:val="both"/>
        <w:rPr>
          <w:rFonts w:eastAsia="MS PMincho"/>
          <w:sz w:val="22"/>
        </w:rPr>
      </w:pPr>
      <w:r w:rsidRPr="00001915">
        <w:rPr>
          <w:rFonts w:eastAsia="MS PMincho"/>
          <w:sz w:val="22"/>
        </w:rPr>
        <w:t xml:space="preserve">OMAIS formed as a tropical depression (TD) over the sea east of the Philippines at 12 UTC on 18 August 2021 and moved west-northwestward. It was upgraded to tropical storm (TS) intensity over the same waters at 12 UTC on 20 August and moved northwestward afterwards. OMAIS reached its peak intensity with maximum sustained winds of 45 kt south of Okinawa Island 24 hours later. Its central pressure was 998 </w:t>
      </w:r>
      <w:proofErr w:type="spellStart"/>
      <w:r w:rsidRPr="00001915">
        <w:rPr>
          <w:rFonts w:eastAsia="MS PMincho"/>
          <w:sz w:val="22"/>
        </w:rPr>
        <w:t>hPa</w:t>
      </w:r>
      <w:proofErr w:type="spellEnd"/>
      <w:r w:rsidRPr="00001915">
        <w:rPr>
          <w:rFonts w:eastAsia="MS PMincho"/>
          <w:sz w:val="22"/>
        </w:rPr>
        <w:t xml:space="preserve"> at that time and lowered to 994 </w:t>
      </w:r>
      <w:proofErr w:type="spellStart"/>
      <w:r w:rsidRPr="00001915">
        <w:rPr>
          <w:rFonts w:eastAsia="MS PMincho"/>
          <w:sz w:val="22"/>
        </w:rPr>
        <w:t>hPa</w:t>
      </w:r>
      <w:proofErr w:type="spellEnd"/>
      <w:r w:rsidRPr="00001915">
        <w:rPr>
          <w:rFonts w:eastAsia="MS PMincho"/>
          <w:sz w:val="22"/>
        </w:rPr>
        <w:t xml:space="preserve"> nine hours later. OMAIS changed its move northward over the East China Sea and gradually turned northeastward. After crossing the southern part of the Korean Peninsula late on 23 August, OMAIS transitioned into an extratropical cyclone over the Sea of Japan by 00 UTC on 24 August. It gradually turned eastward and finally dissipated over the sea around the Aleutian Islands at 18 UTC on 31 August.</w:t>
      </w:r>
    </w:p>
    <w:p w14:paraId="186667CD" w14:textId="77777777" w:rsidR="00A8745A" w:rsidRPr="00001915" w:rsidRDefault="00A8745A" w:rsidP="00A8745A">
      <w:pPr>
        <w:jc w:val="both"/>
        <w:rPr>
          <w:rFonts w:eastAsia="MS Mincho"/>
          <w:sz w:val="22"/>
          <w:szCs w:val="22"/>
          <w:lang w:eastAsia="ja-JP"/>
        </w:rPr>
      </w:pPr>
    </w:p>
    <w:p w14:paraId="2BA8E38A" w14:textId="73749FC6" w:rsidR="00A8745A" w:rsidRPr="00001915" w:rsidRDefault="00730788" w:rsidP="00A8745A">
      <w:pPr>
        <w:jc w:val="center"/>
        <w:rPr>
          <w:sz w:val="22"/>
          <w:szCs w:val="22"/>
        </w:rPr>
      </w:pPr>
      <w:r w:rsidRPr="00001915">
        <w:rPr>
          <w:b/>
          <w:sz w:val="22"/>
          <w:szCs w:val="22"/>
        </w:rPr>
        <w:t>S</w:t>
      </w:r>
      <w:r w:rsidR="00A8745A" w:rsidRPr="00001915">
        <w:rPr>
          <w:b/>
          <w:sz w:val="22"/>
          <w:szCs w:val="22"/>
        </w:rPr>
        <w:t>T</w:t>
      </w:r>
      <w:r w:rsidR="00A8745A" w:rsidRPr="00001915">
        <w:rPr>
          <w:rFonts w:eastAsia="MS Mincho"/>
          <w:b/>
          <w:sz w:val="22"/>
          <w:szCs w:val="22"/>
          <w:lang w:eastAsia="ja-JP"/>
        </w:rPr>
        <w:t>S</w:t>
      </w:r>
      <w:r w:rsidR="00A8745A" w:rsidRPr="00001915">
        <w:rPr>
          <w:b/>
          <w:sz w:val="22"/>
          <w:szCs w:val="22"/>
        </w:rPr>
        <w:t xml:space="preserve"> </w:t>
      </w:r>
      <w:r w:rsidR="00A8745A" w:rsidRPr="00001915">
        <w:rPr>
          <w:rFonts w:eastAsia="MS Mincho"/>
          <w:b/>
          <w:sz w:val="22"/>
          <w:szCs w:val="22"/>
          <w:lang w:eastAsia="ja-JP"/>
        </w:rPr>
        <w:t xml:space="preserve">CONSON </w:t>
      </w:r>
      <w:r w:rsidR="00A8745A" w:rsidRPr="00001915">
        <w:rPr>
          <w:b/>
          <w:sz w:val="22"/>
          <w:szCs w:val="22"/>
        </w:rPr>
        <w:t>(2113)</w:t>
      </w:r>
    </w:p>
    <w:p w14:paraId="092DE43A" w14:textId="77777777" w:rsidR="00A8745A" w:rsidRPr="00001915" w:rsidRDefault="00A8745A" w:rsidP="00A8745A">
      <w:pPr>
        <w:jc w:val="both"/>
        <w:rPr>
          <w:rFonts w:eastAsia="MS PMincho"/>
          <w:sz w:val="22"/>
        </w:rPr>
      </w:pPr>
      <w:r w:rsidRPr="00001915">
        <w:rPr>
          <w:rFonts w:eastAsia="MS PMincho"/>
          <w:sz w:val="22"/>
        </w:rPr>
        <w:t xml:space="preserve">CONSON formed as a tropical depression (TD) over the sea east of Mindanao Island at 06 UTC on 5 September 2021 and moved west-northwestward. It was upgraded to tropical storm (TS) intensity over the sea east of the Philippines at 00 UTC on 6 September. It reached its first peak intensity with maximum sustained winds of 50 kt and a central pressure of 994 </w:t>
      </w:r>
      <w:proofErr w:type="spellStart"/>
      <w:r w:rsidRPr="00001915">
        <w:rPr>
          <w:rFonts w:eastAsia="MS PMincho"/>
          <w:sz w:val="22"/>
        </w:rPr>
        <w:t>hPa</w:t>
      </w:r>
      <w:proofErr w:type="spellEnd"/>
      <w:r w:rsidRPr="00001915">
        <w:rPr>
          <w:rFonts w:eastAsia="MS PMincho"/>
          <w:sz w:val="22"/>
        </w:rPr>
        <w:t xml:space="preserve"> at 12 UTC on 6 September. It weakened to maximum sustained winds of 45 kt and a central pressure of 998 </w:t>
      </w:r>
      <w:proofErr w:type="spellStart"/>
      <w:r w:rsidRPr="00001915">
        <w:rPr>
          <w:rFonts w:eastAsia="MS PMincho"/>
          <w:sz w:val="22"/>
        </w:rPr>
        <w:t>hPa</w:t>
      </w:r>
      <w:proofErr w:type="spellEnd"/>
      <w:r w:rsidRPr="00001915">
        <w:rPr>
          <w:rFonts w:eastAsia="MS PMincho"/>
          <w:sz w:val="22"/>
        </w:rPr>
        <w:t xml:space="preserve"> 12 hours later. After crossing the Philippines, it entered the South China Sea, and reached its second peak intensity with maximum sustained winds of 50 kt and a central pressure of 992 </w:t>
      </w:r>
      <w:proofErr w:type="spellStart"/>
      <w:r w:rsidRPr="00001915">
        <w:rPr>
          <w:rFonts w:eastAsia="MS PMincho"/>
          <w:sz w:val="22"/>
        </w:rPr>
        <w:t>hPa</w:t>
      </w:r>
      <w:proofErr w:type="spellEnd"/>
      <w:r w:rsidRPr="00001915">
        <w:rPr>
          <w:rFonts w:eastAsia="MS PMincho"/>
          <w:sz w:val="22"/>
        </w:rPr>
        <w:t xml:space="preserve"> at 12 UTC on 9 September. It weakened to TD intensity over the same waters at 18 UTC on 11 September and dissipated in Viet Nam at 18 UTC on 13 September.</w:t>
      </w:r>
    </w:p>
    <w:p w14:paraId="4099364C" w14:textId="77777777" w:rsidR="00A8745A" w:rsidRPr="00001915" w:rsidRDefault="00A8745A" w:rsidP="00A8745A">
      <w:pPr>
        <w:jc w:val="both"/>
        <w:rPr>
          <w:rFonts w:eastAsia="MS Mincho"/>
          <w:sz w:val="22"/>
          <w:szCs w:val="22"/>
          <w:lang w:eastAsia="ja-JP"/>
        </w:rPr>
      </w:pPr>
    </w:p>
    <w:p w14:paraId="50C4E869" w14:textId="77777777" w:rsidR="00A8745A" w:rsidRPr="00001915" w:rsidRDefault="00A8745A" w:rsidP="00A8745A">
      <w:pPr>
        <w:jc w:val="center"/>
        <w:rPr>
          <w:b/>
          <w:sz w:val="22"/>
          <w:szCs w:val="22"/>
        </w:rPr>
      </w:pPr>
      <w:r w:rsidRPr="00001915">
        <w:rPr>
          <w:rFonts w:eastAsia="MS Mincho"/>
          <w:b/>
          <w:sz w:val="22"/>
          <w:szCs w:val="22"/>
          <w:lang w:eastAsia="ja-JP"/>
        </w:rPr>
        <w:t>TY</w:t>
      </w:r>
      <w:r w:rsidRPr="00001915">
        <w:rPr>
          <w:b/>
          <w:sz w:val="22"/>
          <w:szCs w:val="22"/>
        </w:rPr>
        <w:t xml:space="preserve"> CHANTHU (2114)</w:t>
      </w:r>
    </w:p>
    <w:p w14:paraId="2D14E614" w14:textId="77777777" w:rsidR="00A8745A" w:rsidRPr="00001915" w:rsidRDefault="00A8745A" w:rsidP="00A8745A">
      <w:pPr>
        <w:jc w:val="both"/>
        <w:rPr>
          <w:rFonts w:eastAsia="MS PMincho"/>
          <w:sz w:val="22"/>
        </w:rPr>
      </w:pPr>
      <w:r w:rsidRPr="00001915">
        <w:rPr>
          <w:rFonts w:eastAsia="MS PMincho"/>
          <w:sz w:val="22"/>
        </w:rPr>
        <w:t xml:space="preserve">CHANTHU formed as a tropical depression (TD) over the sea around the Mariana Islands at 06 UTC on 5 September 2021 and moved northwestward. It was upgraded to tropical storm (TS) intensity over the sea east of the Philippines at 12 UTC on 6 September. It gradually turned westward developing rapidly, </w:t>
      </w:r>
      <w:r w:rsidRPr="00001915">
        <w:rPr>
          <w:rFonts w:eastAsia="MS PMincho"/>
          <w:sz w:val="22"/>
        </w:rPr>
        <w:lastRenderedPageBreak/>
        <w:t xml:space="preserve">and was upgraded to typhoon (TY) intensity over the same waters at 12 UTC on 7 September. It gradually turned northwestward and reached its peak intensity with maximum sustained winds of 115 kt east of the Luzon Island at 06 UTC on 10 September. Its central pressure was 910 </w:t>
      </w:r>
      <w:proofErr w:type="spellStart"/>
      <w:r w:rsidRPr="00001915">
        <w:rPr>
          <w:rFonts w:eastAsia="MS PMincho"/>
          <w:sz w:val="22"/>
        </w:rPr>
        <w:t>hPa</w:t>
      </w:r>
      <w:proofErr w:type="spellEnd"/>
      <w:r w:rsidRPr="00001915">
        <w:rPr>
          <w:rFonts w:eastAsia="MS PMincho"/>
          <w:sz w:val="22"/>
        </w:rPr>
        <w:t xml:space="preserve"> at that time and lowered to 905 </w:t>
      </w:r>
      <w:proofErr w:type="spellStart"/>
      <w:r w:rsidRPr="00001915">
        <w:rPr>
          <w:rFonts w:eastAsia="MS PMincho"/>
          <w:sz w:val="22"/>
        </w:rPr>
        <w:t>hPa</w:t>
      </w:r>
      <w:proofErr w:type="spellEnd"/>
      <w:r w:rsidRPr="00001915">
        <w:rPr>
          <w:rFonts w:eastAsia="MS PMincho"/>
          <w:sz w:val="22"/>
        </w:rPr>
        <w:t xml:space="preserve"> over the </w:t>
      </w:r>
      <w:proofErr w:type="spellStart"/>
      <w:r w:rsidRPr="00001915">
        <w:rPr>
          <w:rFonts w:eastAsia="MS PMincho"/>
          <w:sz w:val="22"/>
        </w:rPr>
        <w:t>Bashi</w:t>
      </w:r>
      <w:proofErr w:type="spellEnd"/>
      <w:r w:rsidRPr="00001915">
        <w:rPr>
          <w:rFonts w:eastAsia="MS PMincho"/>
          <w:sz w:val="22"/>
        </w:rPr>
        <w:t xml:space="preserve"> Channel 12 hours later. It moved northward and entered the East China Sea. Gradually weakening and keeping its northward track, it turned sharply southeastward over the same waters at around 18 UTC on 13 September and remained almost stationary until late on 15 September and turned northeastward afterwards. While then, it was downgraded to TS intensity at 18 UTC on 14 September, but was upgraded to severe tropical storm (STS) intensity again at 18 UTC on 15 September. It made landfall near </w:t>
      </w:r>
      <w:proofErr w:type="spellStart"/>
      <w:r w:rsidRPr="00001915">
        <w:rPr>
          <w:rFonts w:eastAsia="MS PMincho"/>
          <w:sz w:val="22"/>
        </w:rPr>
        <w:t>Fukutsu</w:t>
      </w:r>
      <w:proofErr w:type="spellEnd"/>
      <w:r w:rsidRPr="00001915">
        <w:rPr>
          <w:rFonts w:eastAsia="MS PMincho"/>
          <w:sz w:val="22"/>
        </w:rPr>
        <w:t xml:space="preserve"> City, Fukuoka Prefecture with STS intensity before 10 UTC on 17 September. It crossed the northern part of Kyushu Island and made landfall again near Matsuyama City, Ehime Prefecture with TS intensity after 15 UTC on 17 September. After crossing the Shikoku Island, it made its third landfall near </w:t>
      </w:r>
      <w:proofErr w:type="spellStart"/>
      <w:r w:rsidRPr="00001915">
        <w:rPr>
          <w:rFonts w:eastAsia="MS PMincho"/>
          <w:sz w:val="22"/>
        </w:rPr>
        <w:t>Arida</w:t>
      </w:r>
      <w:proofErr w:type="spellEnd"/>
      <w:r w:rsidRPr="00001915">
        <w:rPr>
          <w:rFonts w:eastAsia="MS PMincho"/>
          <w:sz w:val="22"/>
        </w:rPr>
        <w:t xml:space="preserve"> City, Wakayama Prefecture with TS intensity after 21 UTC on 17 September. It crossed the </w:t>
      </w:r>
      <w:proofErr w:type="spellStart"/>
      <w:r w:rsidRPr="00001915">
        <w:rPr>
          <w:rFonts w:eastAsia="MS PMincho"/>
          <w:sz w:val="22"/>
        </w:rPr>
        <w:t>Kii</w:t>
      </w:r>
      <w:proofErr w:type="spellEnd"/>
      <w:r w:rsidRPr="00001915">
        <w:rPr>
          <w:rFonts w:eastAsia="MS PMincho"/>
          <w:sz w:val="22"/>
        </w:rPr>
        <w:t xml:space="preserve"> peninsula and entered the Pacific Ocean at 03 UTC on 18 September and transitioned into an extratropical cyclone by 06 UTC on 18 September. It dissipated over the waters southeast of </w:t>
      </w:r>
      <w:proofErr w:type="spellStart"/>
      <w:r w:rsidRPr="00001915">
        <w:rPr>
          <w:rFonts w:eastAsia="MS PMincho"/>
          <w:sz w:val="22"/>
        </w:rPr>
        <w:t>Hachijojima</w:t>
      </w:r>
      <w:proofErr w:type="spellEnd"/>
      <w:r w:rsidRPr="00001915">
        <w:rPr>
          <w:rFonts w:eastAsia="MS PMincho"/>
          <w:sz w:val="22"/>
        </w:rPr>
        <w:t xml:space="preserve"> Island at 06 UTC on 20 September.</w:t>
      </w:r>
    </w:p>
    <w:p w14:paraId="15CB5041" w14:textId="77777777" w:rsidR="00A8745A" w:rsidRPr="00001915" w:rsidRDefault="00A8745A" w:rsidP="00A8745A">
      <w:pPr>
        <w:jc w:val="both"/>
        <w:rPr>
          <w:rFonts w:eastAsia="MS Mincho"/>
          <w:sz w:val="22"/>
          <w:szCs w:val="22"/>
          <w:lang w:eastAsia="ja-JP"/>
        </w:rPr>
      </w:pPr>
    </w:p>
    <w:p w14:paraId="33D28FED" w14:textId="77777777" w:rsidR="00A8745A" w:rsidRPr="00001915" w:rsidRDefault="00A8745A" w:rsidP="00A8745A">
      <w:pPr>
        <w:jc w:val="center"/>
        <w:rPr>
          <w:sz w:val="22"/>
          <w:szCs w:val="22"/>
        </w:rPr>
      </w:pPr>
      <w:r w:rsidRPr="00001915">
        <w:rPr>
          <w:b/>
          <w:sz w:val="22"/>
          <w:szCs w:val="22"/>
        </w:rPr>
        <w:t>TS DIANMU (2115)</w:t>
      </w:r>
    </w:p>
    <w:p w14:paraId="2FE8476C" w14:textId="77777777" w:rsidR="00A8745A" w:rsidRPr="00001915" w:rsidRDefault="00A8745A" w:rsidP="00A8745A">
      <w:pPr>
        <w:jc w:val="both"/>
        <w:rPr>
          <w:rFonts w:eastAsia="MS PMincho"/>
          <w:sz w:val="22"/>
        </w:rPr>
      </w:pPr>
      <w:r w:rsidRPr="00001915">
        <w:rPr>
          <w:rFonts w:eastAsia="MS PMincho"/>
          <w:sz w:val="22"/>
        </w:rPr>
        <w:t xml:space="preserve">DIANMU formed as a tropical depression (TD) over the South China Sea at 00 UTC on 22 September 2021. It moved northwestward and was upgraded to tropical storm (TS) intensity and reached its peak intensity with maximum sustained winds of 35 kt and a central pressure of 1000 </w:t>
      </w:r>
      <w:proofErr w:type="spellStart"/>
      <w:r w:rsidRPr="00001915">
        <w:rPr>
          <w:rFonts w:eastAsia="MS PMincho"/>
          <w:sz w:val="22"/>
        </w:rPr>
        <w:t>hPa</w:t>
      </w:r>
      <w:proofErr w:type="spellEnd"/>
      <w:r w:rsidRPr="00001915">
        <w:rPr>
          <w:rFonts w:eastAsia="MS PMincho"/>
          <w:sz w:val="22"/>
        </w:rPr>
        <w:t xml:space="preserve"> over the same waters at 06 UTC on 23 September. After moving westward, it hit Viet Nam late on the same day and weakened to TD intensity at 18 UTC on 23 September. It continued moving westward and crossed longitude 100 degrees east before 00 UTC on 26 September.</w:t>
      </w:r>
    </w:p>
    <w:p w14:paraId="7D08C948" w14:textId="77777777" w:rsidR="00A8745A" w:rsidRPr="00001915" w:rsidRDefault="00A8745A" w:rsidP="00A8745A">
      <w:pPr>
        <w:jc w:val="both"/>
        <w:rPr>
          <w:rFonts w:eastAsia="MS Mincho"/>
          <w:sz w:val="22"/>
          <w:szCs w:val="22"/>
          <w:lang w:eastAsia="ja-JP"/>
        </w:rPr>
      </w:pPr>
    </w:p>
    <w:p w14:paraId="551EC132" w14:textId="77777777" w:rsidR="00A8745A" w:rsidRPr="00001915" w:rsidRDefault="00A8745A" w:rsidP="00A8745A">
      <w:pPr>
        <w:jc w:val="center"/>
        <w:rPr>
          <w:sz w:val="22"/>
          <w:szCs w:val="22"/>
        </w:rPr>
      </w:pPr>
      <w:r w:rsidRPr="00001915">
        <w:rPr>
          <w:rFonts w:eastAsia="MS Mincho"/>
          <w:b/>
          <w:sz w:val="22"/>
          <w:szCs w:val="22"/>
          <w:lang w:eastAsia="ja-JP"/>
        </w:rPr>
        <w:t>TY</w:t>
      </w:r>
      <w:r w:rsidRPr="00001915">
        <w:rPr>
          <w:b/>
          <w:sz w:val="22"/>
          <w:szCs w:val="22"/>
        </w:rPr>
        <w:t xml:space="preserve"> </w:t>
      </w:r>
      <w:r w:rsidRPr="00001915">
        <w:rPr>
          <w:rFonts w:eastAsia="MS Mincho"/>
          <w:b/>
          <w:sz w:val="22"/>
          <w:szCs w:val="22"/>
          <w:lang w:eastAsia="ja-JP"/>
        </w:rPr>
        <w:t xml:space="preserve">MINDULLE </w:t>
      </w:r>
      <w:r w:rsidRPr="00001915">
        <w:rPr>
          <w:b/>
          <w:sz w:val="22"/>
          <w:szCs w:val="22"/>
        </w:rPr>
        <w:t>(2116)</w:t>
      </w:r>
    </w:p>
    <w:p w14:paraId="17E686B0" w14:textId="77777777" w:rsidR="00A8745A" w:rsidRPr="00001915" w:rsidRDefault="00A8745A" w:rsidP="00A8745A">
      <w:pPr>
        <w:jc w:val="both"/>
        <w:rPr>
          <w:rFonts w:eastAsia="MS PMincho"/>
          <w:sz w:val="22"/>
        </w:rPr>
      </w:pPr>
      <w:r w:rsidRPr="00001915">
        <w:rPr>
          <w:rFonts w:eastAsia="MS PMincho"/>
          <w:sz w:val="22"/>
        </w:rPr>
        <w:t xml:space="preserve">MINDULLE formed as a tropical depression (TD) over the waters near the Mariana Islands at 12 UTC on 22 September 2021 and moved west-northwestward. It was upgraded to tropical storm (TS) intensity over the same waters at 12 UTC on 23 September and continued moving west-northwestward. Changing its move northwestward, it was further upgraded to typhoon (TY) intensity over the sea east of the Philippines at 00 UTC on 25 September. It gradually changed its move northward and reached its peak intensity with maximum sustained winds of 105 kt and a central pressure of 920 </w:t>
      </w:r>
      <w:proofErr w:type="spellStart"/>
      <w:r w:rsidRPr="00001915">
        <w:rPr>
          <w:rFonts w:eastAsia="MS PMincho"/>
          <w:sz w:val="22"/>
        </w:rPr>
        <w:t>hPa</w:t>
      </w:r>
      <w:proofErr w:type="spellEnd"/>
      <w:r w:rsidRPr="00001915">
        <w:rPr>
          <w:rFonts w:eastAsia="MS PMincho"/>
          <w:sz w:val="22"/>
        </w:rPr>
        <w:t xml:space="preserve"> over the same waters at 06 UTC on 26 September. It accelerated northeastward over the sea east of Japan and transitioned into an extratropical cyclone over the same waters by 00 UTC on 2 October. It crossed latitude 60 degrees north before 12 UTC on 5 October.</w:t>
      </w:r>
    </w:p>
    <w:p w14:paraId="01C9DA85" w14:textId="77777777" w:rsidR="00A8745A" w:rsidRPr="00001915" w:rsidRDefault="00A8745A" w:rsidP="00A8745A">
      <w:pPr>
        <w:jc w:val="both"/>
        <w:rPr>
          <w:rFonts w:eastAsia="MS Mincho"/>
          <w:sz w:val="22"/>
          <w:szCs w:val="22"/>
          <w:lang w:eastAsia="ja-JP"/>
        </w:rPr>
      </w:pPr>
    </w:p>
    <w:p w14:paraId="37D0C5DB" w14:textId="77777777" w:rsidR="00A8745A" w:rsidRPr="00001915" w:rsidRDefault="00A8745A" w:rsidP="00A8745A">
      <w:pPr>
        <w:jc w:val="center"/>
        <w:rPr>
          <w:b/>
          <w:sz w:val="22"/>
          <w:szCs w:val="22"/>
        </w:rPr>
      </w:pPr>
      <w:r w:rsidRPr="00001915">
        <w:rPr>
          <w:rFonts w:eastAsia="MS Mincho"/>
          <w:b/>
          <w:sz w:val="22"/>
          <w:szCs w:val="22"/>
          <w:lang w:eastAsia="ja-JP"/>
        </w:rPr>
        <w:t xml:space="preserve">TS LIONROCK </w:t>
      </w:r>
      <w:r w:rsidRPr="00001915">
        <w:rPr>
          <w:b/>
          <w:sz w:val="22"/>
          <w:szCs w:val="22"/>
        </w:rPr>
        <w:t>(2117)</w:t>
      </w:r>
    </w:p>
    <w:p w14:paraId="5F433C79" w14:textId="77777777" w:rsidR="00A8745A" w:rsidRPr="00001915" w:rsidRDefault="00A8745A" w:rsidP="00A8745A">
      <w:pPr>
        <w:rPr>
          <w:rFonts w:eastAsia="MS PMincho"/>
          <w:sz w:val="22"/>
        </w:rPr>
      </w:pPr>
      <w:r w:rsidRPr="00001915">
        <w:rPr>
          <w:rFonts w:eastAsia="MS PMincho"/>
          <w:sz w:val="22"/>
        </w:rPr>
        <w:t xml:space="preserve">LIONROCK formed as a tropical depression (TD) over the South China Sea at 00 UTC on 5 October 2021 and moved northwestward. It was upgraded to tropical storm (TS) intensity and at the same time, reached its peak intensity with maximum sustained winds of 35 kt and a central pressure of 994 </w:t>
      </w:r>
      <w:proofErr w:type="spellStart"/>
      <w:r w:rsidRPr="00001915">
        <w:rPr>
          <w:rFonts w:eastAsia="MS PMincho"/>
          <w:sz w:val="22"/>
        </w:rPr>
        <w:t>hPa</w:t>
      </w:r>
      <w:proofErr w:type="spellEnd"/>
      <w:r w:rsidRPr="00001915">
        <w:rPr>
          <w:rFonts w:eastAsia="MS PMincho"/>
          <w:sz w:val="22"/>
        </w:rPr>
        <w:t xml:space="preserve"> </w:t>
      </w:r>
      <w:r w:rsidRPr="00001915">
        <w:rPr>
          <w:rFonts w:eastAsia="MS PMincho"/>
          <w:sz w:val="22"/>
        </w:rPr>
        <w:lastRenderedPageBreak/>
        <w:t>over the same waters at 18 UTC on 7 October. Moving northward, it crossed Hainan Island with TS intensity on 8 October and entered the Gulf of Tonkin on 9 October. Moving eastward, it hit northern Viet Nam and weakened to TD intensity at 06 UTC on 10 October and dissipated 18 hours later.</w:t>
      </w:r>
    </w:p>
    <w:p w14:paraId="3173DD9A" w14:textId="77777777" w:rsidR="00A8745A" w:rsidRPr="00001915" w:rsidRDefault="00A8745A" w:rsidP="00A8745A">
      <w:pPr>
        <w:rPr>
          <w:rFonts w:eastAsia="MS PMincho"/>
          <w:sz w:val="22"/>
        </w:rPr>
      </w:pPr>
    </w:p>
    <w:p w14:paraId="45092926" w14:textId="77777777" w:rsidR="00A8745A" w:rsidRPr="00001915" w:rsidRDefault="00A8745A" w:rsidP="00A8745A">
      <w:pPr>
        <w:rPr>
          <w:rFonts w:eastAsia="MS PMincho"/>
          <w:sz w:val="22"/>
          <w:szCs w:val="22"/>
          <w:lang w:eastAsia="ja-JP"/>
        </w:rPr>
      </w:pPr>
    </w:p>
    <w:p w14:paraId="0B7C663B" w14:textId="77777777" w:rsidR="00A8745A" w:rsidRPr="00001915" w:rsidRDefault="00A8745A" w:rsidP="00A8745A">
      <w:pPr>
        <w:jc w:val="center"/>
        <w:rPr>
          <w:sz w:val="22"/>
          <w:szCs w:val="22"/>
        </w:rPr>
      </w:pPr>
      <w:r w:rsidRPr="00001915">
        <w:rPr>
          <w:rFonts w:eastAsia="MS Mincho"/>
          <w:b/>
          <w:sz w:val="22"/>
          <w:szCs w:val="22"/>
          <w:lang w:eastAsia="ja-JP"/>
        </w:rPr>
        <w:t>STS</w:t>
      </w:r>
      <w:r w:rsidRPr="00001915">
        <w:rPr>
          <w:b/>
          <w:sz w:val="22"/>
          <w:szCs w:val="22"/>
        </w:rPr>
        <w:t xml:space="preserve"> KOMPASU (2118)</w:t>
      </w:r>
    </w:p>
    <w:p w14:paraId="3E6AAD97" w14:textId="77777777" w:rsidR="00A8745A" w:rsidRPr="00001915" w:rsidRDefault="00A8745A" w:rsidP="00A8745A">
      <w:pPr>
        <w:jc w:val="both"/>
        <w:rPr>
          <w:rFonts w:eastAsia="MS PMincho"/>
          <w:sz w:val="22"/>
        </w:rPr>
      </w:pPr>
      <w:r w:rsidRPr="00001915">
        <w:rPr>
          <w:rFonts w:eastAsia="MS PMincho"/>
          <w:sz w:val="22"/>
        </w:rPr>
        <w:t xml:space="preserve">KOMPASU formed as a tropical depression (TD) over the sea east of the Philippines at 00 UTC on 7 October 2021. It moved westward and was upgraded to tropical storm (TS) intensity over the same waters at 00 UTC on 8 October. After turning northwestward and then westward, it gradually intensified and was upgraded to severe tropical storm (STS) intensity at 18 UTC on 10 October. It reached its peak intensity with maximum sustained winds of 55 kt and a central pressure of 975 </w:t>
      </w:r>
      <w:proofErr w:type="spellStart"/>
      <w:r w:rsidRPr="00001915">
        <w:rPr>
          <w:rFonts w:eastAsia="MS PMincho"/>
          <w:sz w:val="22"/>
        </w:rPr>
        <w:t>hPa</w:t>
      </w:r>
      <w:proofErr w:type="spellEnd"/>
      <w:r w:rsidRPr="00001915">
        <w:rPr>
          <w:rFonts w:eastAsia="MS PMincho"/>
          <w:sz w:val="22"/>
        </w:rPr>
        <w:t xml:space="preserve"> over the South China Sea at 18 UTC on 11 October. Keeping its westward track, it crossed Hainan Island on 13 October, hit Viet Nam on 14 October and then weakened to TD intensity. It dissipated at 18 UTC the same day.</w:t>
      </w:r>
    </w:p>
    <w:p w14:paraId="1D9250A0" w14:textId="77777777" w:rsidR="00A8745A" w:rsidRPr="00001915" w:rsidRDefault="00A8745A" w:rsidP="00A8745A">
      <w:pPr>
        <w:jc w:val="both"/>
        <w:rPr>
          <w:rFonts w:eastAsia="MS Mincho"/>
          <w:sz w:val="22"/>
          <w:szCs w:val="22"/>
          <w:lang w:eastAsia="ja-JP"/>
        </w:rPr>
      </w:pPr>
    </w:p>
    <w:p w14:paraId="112BCAA4" w14:textId="77777777" w:rsidR="00A8745A" w:rsidRPr="00001915" w:rsidRDefault="00A8745A" w:rsidP="00A8745A">
      <w:pPr>
        <w:jc w:val="center"/>
        <w:rPr>
          <w:b/>
          <w:sz w:val="22"/>
          <w:szCs w:val="22"/>
        </w:rPr>
      </w:pPr>
      <w:r w:rsidRPr="00001915">
        <w:rPr>
          <w:rFonts w:eastAsia="MS Mincho"/>
          <w:b/>
          <w:sz w:val="22"/>
          <w:szCs w:val="22"/>
          <w:lang w:eastAsia="ja-JP"/>
        </w:rPr>
        <w:t>STS NAMTHEUN</w:t>
      </w:r>
      <w:r w:rsidRPr="00001915">
        <w:rPr>
          <w:b/>
          <w:sz w:val="22"/>
          <w:szCs w:val="22"/>
        </w:rPr>
        <w:t xml:space="preserve"> (2119)</w:t>
      </w:r>
    </w:p>
    <w:p w14:paraId="5809B81D" w14:textId="77777777" w:rsidR="00A8745A" w:rsidRPr="00001915" w:rsidRDefault="00A8745A" w:rsidP="00A8745A">
      <w:pPr>
        <w:jc w:val="both"/>
        <w:rPr>
          <w:rFonts w:eastAsia="MS Mincho"/>
          <w:sz w:val="22"/>
          <w:szCs w:val="22"/>
          <w:lang w:eastAsia="ja-JP"/>
        </w:rPr>
      </w:pPr>
      <w:r w:rsidRPr="00001915">
        <w:rPr>
          <w:rFonts w:eastAsia="MS Mincho"/>
          <w:sz w:val="22"/>
          <w:szCs w:val="22"/>
          <w:lang w:eastAsia="ja-JP"/>
        </w:rPr>
        <w:t xml:space="preserve">NAMTHEUN formed as a tropical depression (TD) over the sea south-southwest of Wake Island at 18 UTC on 8 October 2021 and moved westward. It was upgraded to tropical storm (TS) intensity over the same waters at 00 UTC on 10 October and turned west-northwestward. It turned sharply northward over the waters south-southwest of </w:t>
      </w:r>
      <w:proofErr w:type="spellStart"/>
      <w:r w:rsidRPr="00001915">
        <w:rPr>
          <w:rFonts w:eastAsia="MS Mincho"/>
          <w:sz w:val="22"/>
          <w:szCs w:val="22"/>
          <w:lang w:eastAsia="ja-JP"/>
        </w:rPr>
        <w:t>Minamitorishima</w:t>
      </w:r>
      <w:proofErr w:type="spellEnd"/>
      <w:r w:rsidRPr="00001915">
        <w:rPr>
          <w:rFonts w:eastAsia="MS Mincho"/>
          <w:sz w:val="22"/>
          <w:szCs w:val="22"/>
          <w:lang w:eastAsia="ja-JP"/>
        </w:rPr>
        <w:t xml:space="preserve"> Island at 06 UTC on 12 October and then gradually turned northeastward. It was upgraded to severe tropical storm (STS) intensity and reached its peak intensity with maximum sustained winds of 50 kt and a central pressure of 996 </w:t>
      </w:r>
      <w:proofErr w:type="spellStart"/>
      <w:r w:rsidRPr="00001915">
        <w:rPr>
          <w:rFonts w:eastAsia="MS Mincho"/>
          <w:sz w:val="22"/>
          <w:szCs w:val="22"/>
          <w:lang w:eastAsia="ja-JP"/>
        </w:rPr>
        <w:t>hPa</w:t>
      </w:r>
      <w:proofErr w:type="spellEnd"/>
      <w:r w:rsidRPr="00001915">
        <w:rPr>
          <w:rFonts w:eastAsia="MS Mincho"/>
          <w:sz w:val="22"/>
          <w:szCs w:val="22"/>
          <w:lang w:eastAsia="ja-JP"/>
        </w:rPr>
        <w:t xml:space="preserve"> over the sea north-northeast of Wake Island at 00 UTC on 16 October. It transitioned into an extratropical cyclone over the sea far off east of Japan by 00 UTC on 17 October and crossed longitude 180 degrees east before 00 UTC on 19 October.</w:t>
      </w:r>
    </w:p>
    <w:p w14:paraId="07E915C4" w14:textId="77777777" w:rsidR="00A8745A" w:rsidRPr="00001915" w:rsidRDefault="00A8745A" w:rsidP="00A8745A">
      <w:pPr>
        <w:jc w:val="both"/>
        <w:rPr>
          <w:rFonts w:eastAsia="MS Mincho"/>
          <w:sz w:val="22"/>
          <w:szCs w:val="22"/>
          <w:lang w:eastAsia="ja-JP"/>
        </w:rPr>
      </w:pPr>
    </w:p>
    <w:p w14:paraId="13F4C2E4" w14:textId="77777777" w:rsidR="00A8745A" w:rsidRPr="00001915" w:rsidRDefault="00A8745A" w:rsidP="00A8745A">
      <w:pPr>
        <w:jc w:val="center"/>
        <w:rPr>
          <w:b/>
          <w:sz w:val="22"/>
          <w:szCs w:val="22"/>
        </w:rPr>
      </w:pPr>
      <w:r w:rsidRPr="00001915">
        <w:rPr>
          <w:b/>
          <w:sz w:val="22"/>
          <w:szCs w:val="22"/>
        </w:rPr>
        <w:t>TY MALOU (2120)</w:t>
      </w:r>
    </w:p>
    <w:p w14:paraId="2FE571A2" w14:textId="77777777" w:rsidR="00A8745A" w:rsidRPr="00001915" w:rsidRDefault="00A8745A" w:rsidP="00A8745A">
      <w:pPr>
        <w:jc w:val="both"/>
        <w:rPr>
          <w:rFonts w:eastAsia="MS PMincho"/>
          <w:sz w:val="22"/>
        </w:rPr>
      </w:pPr>
      <w:r w:rsidRPr="00001915">
        <w:rPr>
          <w:rFonts w:eastAsia="MS PMincho"/>
          <w:sz w:val="22"/>
        </w:rPr>
        <w:t xml:space="preserve">MALOU formed as a tropical depression (TD) over the sea southwest of Guam Island at 06 UTC on 23 October 2021 and moved westward. It turned north-northwestward after 18 UTC on the same day, and it was upgraded to tropical storm (TS) intensity over the sea east of the Philippines at 18 UTC on 24 October. Gradually turning northward, it was upgraded to typhoon (TY) intensity over the sea south of Japan at 12 UTC on October 27. It reached its peak intensity with maximum sustained winds of 75 kt and a central pressure of 965 </w:t>
      </w:r>
      <w:proofErr w:type="spellStart"/>
      <w:r w:rsidRPr="00001915">
        <w:rPr>
          <w:rFonts w:eastAsia="MS PMincho"/>
          <w:sz w:val="22"/>
        </w:rPr>
        <w:t>hPa</w:t>
      </w:r>
      <w:proofErr w:type="spellEnd"/>
      <w:r w:rsidRPr="00001915">
        <w:rPr>
          <w:rFonts w:eastAsia="MS PMincho"/>
          <w:sz w:val="22"/>
        </w:rPr>
        <w:t xml:space="preserve"> over the sea southwest of the Ogasawara Islands six hours later. Gradually accelerating northeastward, it transitioned into an extratropical cyclone over the sea east of Japan by 12 UTC on 29 October. Keeping its northeastward track, it gradually turned east-southeastward late on 30 October over the sea east of the Kuril Islands and crossed longitude 180 degrees east before 12 UTC on the next day.</w:t>
      </w:r>
    </w:p>
    <w:p w14:paraId="10450E4D" w14:textId="77777777" w:rsidR="00A8745A" w:rsidRPr="00001915" w:rsidRDefault="00A8745A" w:rsidP="00A8745A">
      <w:pPr>
        <w:jc w:val="both"/>
        <w:rPr>
          <w:rFonts w:eastAsia="Malgun Gothic"/>
          <w:sz w:val="22"/>
          <w:highlight w:val="yellow"/>
        </w:rPr>
      </w:pPr>
    </w:p>
    <w:p w14:paraId="362C2048" w14:textId="598A0283" w:rsidR="00FE01E8" w:rsidRPr="00001915" w:rsidRDefault="00FE01E8" w:rsidP="00FE01E8">
      <w:pPr>
        <w:jc w:val="center"/>
        <w:rPr>
          <w:b/>
          <w:sz w:val="22"/>
          <w:szCs w:val="22"/>
        </w:rPr>
      </w:pPr>
      <w:r w:rsidRPr="00001915">
        <w:rPr>
          <w:b/>
          <w:sz w:val="22"/>
          <w:szCs w:val="22"/>
        </w:rPr>
        <w:t xml:space="preserve">TY </w:t>
      </w:r>
      <w:r w:rsidR="00F84188" w:rsidRPr="00001915">
        <w:rPr>
          <w:b/>
          <w:sz w:val="22"/>
          <w:szCs w:val="22"/>
        </w:rPr>
        <w:t>NYATOH</w:t>
      </w:r>
      <w:r w:rsidRPr="00001915">
        <w:rPr>
          <w:b/>
          <w:sz w:val="22"/>
          <w:szCs w:val="22"/>
        </w:rPr>
        <w:t xml:space="preserve"> (212</w:t>
      </w:r>
      <w:r w:rsidR="00890C2D" w:rsidRPr="00001915">
        <w:rPr>
          <w:b/>
          <w:sz w:val="22"/>
          <w:szCs w:val="22"/>
        </w:rPr>
        <w:t>1</w:t>
      </w:r>
      <w:r w:rsidRPr="00001915">
        <w:rPr>
          <w:b/>
          <w:sz w:val="22"/>
          <w:szCs w:val="22"/>
        </w:rPr>
        <w:t>)</w:t>
      </w:r>
    </w:p>
    <w:p w14:paraId="0D9F5FD5" w14:textId="738AD0E5" w:rsidR="00FE01E8" w:rsidRPr="00001915" w:rsidRDefault="00890C2D" w:rsidP="00FE01E8">
      <w:pPr>
        <w:jc w:val="both"/>
        <w:rPr>
          <w:rFonts w:eastAsia="Malgun Gothic"/>
          <w:sz w:val="22"/>
          <w:highlight w:val="yellow"/>
        </w:rPr>
      </w:pPr>
      <w:r w:rsidRPr="00001915">
        <w:rPr>
          <w:rFonts w:eastAsia="MS PMincho"/>
          <w:sz w:val="22"/>
        </w:rPr>
        <w:t xml:space="preserve">NYATOH formed as a tropical depression (TD) over the sea south-southwest of Guam Island at 18 UTC </w:t>
      </w:r>
      <w:r w:rsidRPr="00001915">
        <w:rPr>
          <w:rFonts w:eastAsia="MS PMincho"/>
          <w:sz w:val="22"/>
        </w:rPr>
        <w:lastRenderedPageBreak/>
        <w:t xml:space="preserve">on 28 November 2021 and moved westward. It was upgraded to tropical storm (TS) intensity over the sea east of the Philippines at 00 UTC on 30 November and gradually changed its move northwestward. After it was upgraded to severe tropical storm (STS) intensity over the same waters at 00 UTC on 1 December, it moved northward and was further upgraded to typhoon (TY) intensity over the same waters at 12 UTC on 1 December. It developed rapidly while accelerating northeastward on 2 December, and reached its peak intensity with maximum sustained winds of 100 kt and a central pressure of 925 </w:t>
      </w:r>
      <w:proofErr w:type="spellStart"/>
      <w:r w:rsidRPr="00001915">
        <w:rPr>
          <w:rFonts w:eastAsia="MS PMincho"/>
          <w:sz w:val="22"/>
        </w:rPr>
        <w:t>hPa</w:t>
      </w:r>
      <w:proofErr w:type="spellEnd"/>
      <w:r w:rsidRPr="00001915">
        <w:rPr>
          <w:rFonts w:eastAsia="MS PMincho"/>
          <w:sz w:val="22"/>
        </w:rPr>
        <w:t xml:space="preserve"> over the same waters at 18 UTC the same day. It transitioned into an extratropical cyclone over the sea east-northeast of the Ogasawara Islands by 00 UTC on 4 December, and dissipated over the same waters at 12 UTC 12 hours later.</w:t>
      </w:r>
    </w:p>
    <w:p w14:paraId="284A676B" w14:textId="2B01CF70" w:rsidR="008D5E73" w:rsidRPr="00001915" w:rsidRDefault="008D5E73" w:rsidP="008D5E73">
      <w:pPr>
        <w:jc w:val="center"/>
        <w:rPr>
          <w:b/>
          <w:sz w:val="22"/>
          <w:szCs w:val="22"/>
        </w:rPr>
      </w:pPr>
      <w:r w:rsidRPr="00001915">
        <w:rPr>
          <w:b/>
          <w:sz w:val="22"/>
          <w:szCs w:val="22"/>
        </w:rPr>
        <w:t>TY RAI (2122)</w:t>
      </w:r>
    </w:p>
    <w:p w14:paraId="370FA82D" w14:textId="29822C7E" w:rsidR="000A4B64" w:rsidRPr="00001915" w:rsidRDefault="00EF1ACA" w:rsidP="008D5E73">
      <w:pPr>
        <w:rPr>
          <w:rFonts w:eastAsia="MS Mincho"/>
          <w:bCs/>
          <w:sz w:val="22"/>
          <w:szCs w:val="22"/>
          <w:lang w:eastAsia="ja-JP"/>
        </w:rPr>
      </w:pPr>
      <w:r w:rsidRPr="00001915">
        <w:rPr>
          <w:rFonts w:eastAsia="MS PMincho"/>
          <w:sz w:val="22"/>
        </w:rPr>
        <w:t xml:space="preserve">RAI formed as a tropical depression (TD) over the sea around the Caroline Islands at 18 UTC on 11 December 2021 and moved westward. It was upgraded to tropical storm (TS) intensity at 06 UTC on 13 December and further upgraded to typhoon (TY) intensity at 18 UTC on 14 December over the same waters. It reached its first peak intensity with maximum sustained winds of 105 kt and a central pressure of 915 </w:t>
      </w:r>
      <w:proofErr w:type="spellStart"/>
      <w:r w:rsidRPr="00001915">
        <w:rPr>
          <w:rFonts w:eastAsia="MS PMincho"/>
          <w:sz w:val="22"/>
        </w:rPr>
        <w:t>hPa</w:t>
      </w:r>
      <w:proofErr w:type="spellEnd"/>
      <w:r w:rsidRPr="00001915">
        <w:rPr>
          <w:rFonts w:eastAsia="MS PMincho"/>
          <w:sz w:val="22"/>
        </w:rPr>
        <w:t xml:space="preserve"> over </w:t>
      </w:r>
      <w:proofErr w:type="spellStart"/>
      <w:r w:rsidRPr="00001915">
        <w:rPr>
          <w:rFonts w:eastAsia="MS PMincho"/>
          <w:sz w:val="22"/>
        </w:rPr>
        <w:t>Siargao</w:t>
      </w:r>
      <w:proofErr w:type="spellEnd"/>
      <w:r w:rsidRPr="00001915">
        <w:rPr>
          <w:rFonts w:eastAsia="MS PMincho"/>
          <w:sz w:val="22"/>
        </w:rPr>
        <w:t xml:space="preserve"> Islands of the Philippines at 06 UTC on 16 December. After passing over the central part of the Philippines with weakened maximum sustained winds of 80 kt or more, it reached its second peak intensity with maximum sustained winds of 105 kt and a central pressure of 915 </w:t>
      </w:r>
      <w:proofErr w:type="spellStart"/>
      <w:r w:rsidRPr="00001915">
        <w:rPr>
          <w:rFonts w:eastAsia="MS PMincho"/>
          <w:sz w:val="22"/>
        </w:rPr>
        <w:t>hPa</w:t>
      </w:r>
      <w:proofErr w:type="spellEnd"/>
      <w:r w:rsidRPr="00001915">
        <w:rPr>
          <w:rFonts w:eastAsia="MS PMincho"/>
          <w:sz w:val="22"/>
        </w:rPr>
        <w:t xml:space="preserve"> over the South China Sea at 18 UTC on 18 December. It turned northeastward over the same waters and weakened to TD intensity at 18 UTC on 20 December. It dissipated over the same waters at 12 UTC on the next day.</w:t>
      </w:r>
    </w:p>
    <w:sectPr w:rsidR="000A4B64" w:rsidRPr="00001915" w:rsidSect="00FA7FDB">
      <w:footerReference w:type="even" r:id="rId15"/>
      <w:footerReference w:type="default" r:id="rId16"/>
      <w:footerReference w:type="first" r:id="rId17"/>
      <w:type w:val="continuous"/>
      <w:pgSz w:w="11906" w:h="16838" w:code="9"/>
      <w:pgMar w:top="1361" w:right="1361" w:bottom="1361" w:left="1361" w:header="851" w:footer="42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661E5" w14:textId="77777777" w:rsidR="007576D5" w:rsidRDefault="007576D5">
      <w:r>
        <w:separator/>
      </w:r>
    </w:p>
  </w:endnote>
  <w:endnote w:type="continuationSeparator" w:id="0">
    <w:p w14:paraId="77C9375E" w14:textId="77777777" w:rsidR="007576D5" w:rsidRDefault="007576D5">
      <w:r>
        <w:continuationSeparator/>
      </w:r>
    </w:p>
  </w:endnote>
  <w:endnote w:type="continuationNotice" w:id="1">
    <w:p w14:paraId="192EE516" w14:textId="77777777" w:rsidR="007576D5" w:rsidRDefault="00757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O?uAe">
    <w:altName w:val="Microsoft JhengHei"/>
    <w:panose1 w:val="020B0604020202020204"/>
    <w:charset w:val="88"/>
    <w:family w:val="auto"/>
    <w:notTrueType/>
    <w:pitch w:val="default"/>
    <w:sig w:usb0="00000000"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신세고딕">
    <w:altName w:val="Arial Unicode MS"/>
    <w:panose1 w:val="020B0604020202020204"/>
    <w:charset w:val="81"/>
    <w:family w:val="roman"/>
    <w:notTrueType/>
    <w:pitch w:val="default"/>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VnTime">
    <w:altName w:val="Courier New"/>
    <w:panose1 w:val="020B0604020202020204"/>
    <w:charset w:val="00"/>
    <w:family w:val="swiss"/>
    <w:pitch w:val="variable"/>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MingLiU">
    <w:altName w:val="細明體"/>
    <w:panose1 w:val="02020509000000000000"/>
    <w:charset w:val="88"/>
    <w:family w:val="modern"/>
    <w:pitch w:val="fixed"/>
    <w:sig w:usb0="A00002FF" w:usb1="28CFFCFA" w:usb2="00000016" w:usb3="00000000" w:csb0="00100001" w:csb1="00000000"/>
  </w:font>
  <w:font w:name="한컴바탕">
    <w:altName w:val="Arial Unicode MS"/>
    <w:panose1 w:val="020B0604020202020204"/>
    <w:charset w:val="81"/>
    <w:family w:val="roman"/>
    <w:pitch w:val="variable"/>
    <w:sig w:usb0="F7FFAFFF" w:usb1="FBDFFFFF" w:usb2="00FFFFFF" w:usb3="00000000" w:csb0="803F01FF" w:csb1="00000000"/>
  </w:font>
  <w:font w:name="Yu Mincho">
    <w:altName w:val="游明朝"/>
    <w:panose1 w:val="02020400000000000000"/>
    <w:charset w:val="80"/>
    <w:family w:val="roman"/>
    <w:pitch w:val="variable"/>
    <w:sig w:usb0="800002E7" w:usb1="2AC7FCFF" w:usb2="00000012" w:usb3="00000000" w:csb0="0002009F" w:csb1="00000000"/>
  </w:font>
  <w:font w:name="MS PGothic">
    <w:panose1 w:val="020B0600070205080204"/>
    <w:charset w:val="80"/>
    <w:family w:val="swiss"/>
    <w:pitch w:val="variable"/>
    <w:sig w:usb0="E00002FF" w:usb1="6AC7FDFB" w:usb2="00000012" w:usb3="00000000" w:csb0="0002009F" w:csb1="00000000"/>
  </w:font>
  <w:font w:name="MS PMincho">
    <w:panose1 w:val="02020600040205080304"/>
    <w:charset w:val="80"/>
    <w:family w:val="roman"/>
    <w:pitch w:val="variable"/>
    <w:sig w:usb0="E00002FF" w:usb1="6AC7FDFB"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CF5E3" w14:textId="77777777" w:rsidR="00FA58E4" w:rsidRDefault="00FA58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971E8F7" w14:textId="77777777" w:rsidR="00FA58E4" w:rsidRDefault="00FA58E4">
    <w:pPr>
      <w:pStyle w:val="Footer"/>
    </w:pPr>
  </w:p>
  <w:p w14:paraId="22035454" w14:textId="77777777" w:rsidR="00FA58E4" w:rsidRDefault="00FA58E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CD228" w14:textId="77777777" w:rsidR="00FA58E4" w:rsidRPr="00FA4FBA" w:rsidRDefault="00FA58E4" w:rsidP="00214C36">
    <w:pPr>
      <w:pStyle w:val="Footer"/>
      <w:jc w:val="center"/>
      <w:rPr>
        <w:rFonts w:eastAsia="MS Mincho"/>
        <w:lang w:eastAsia="ja-JP"/>
      </w:rPr>
    </w:pPr>
  </w:p>
  <w:p w14:paraId="3D36F005" w14:textId="77777777" w:rsidR="00FA58E4" w:rsidRDefault="00FA58E4"/>
  <w:p w14:paraId="7FA2BF16" w14:textId="1D871111" w:rsidR="00FA58E4" w:rsidRDefault="00FA58E4">
    <w:r>
      <w:rPr>
        <w:rStyle w:val="PageNumber"/>
        <w:rFonts w:ascii="Trebuchet MS" w:hAnsi="Trebuchet MS"/>
        <w:sz w:val="16"/>
        <w:szCs w:val="16"/>
      </w:rPr>
      <w:t xml:space="preserve">TC </w:t>
    </w:r>
    <w:r w:rsidR="007B29A5" w:rsidRPr="0065042A">
      <w:rPr>
        <w:rStyle w:val="PageNumber"/>
        <w:rFonts w:ascii="Trebuchet MS" w:eastAsia="Yu Mincho" w:hAnsi="Trebuchet MS" w:hint="eastAsia"/>
        <w:sz w:val="16"/>
        <w:szCs w:val="16"/>
        <w:lang w:eastAsia="ja-JP"/>
      </w:rPr>
      <w:t>5</w:t>
    </w:r>
    <w:r w:rsidR="00B46C08">
      <w:rPr>
        <w:rStyle w:val="PageNumber"/>
        <w:rFonts w:ascii="Trebuchet MS" w:eastAsia="Yu Mincho" w:hAnsi="Trebuchet MS"/>
        <w:sz w:val="16"/>
        <w:szCs w:val="16"/>
        <w:lang w:eastAsia="ja-JP"/>
      </w:rPr>
      <w:t>4</w:t>
    </w:r>
    <w:r>
      <w:rPr>
        <w:rStyle w:val="PageNumber"/>
        <w:rFonts w:ascii="Trebuchet MS" w:hAnsi="Trebuchet MS"/>
        <w:sz w:val="16"/>
        <w:szCs w:val="16"/>
      </w:rPr>
      <w:t>– Appendix XIV Review 20</w:t>
    </w:r>
    <w:r w:rsidR="007B29A5">
      <w:rPr>
        <w:rStyle w:val="PageNumber"/>
        <w:rFonts w:ascii="Trebuchet MS" w:hAnsi="Trebuchet MS"/>
        <w:sz w:val="16"/>
        <w:szCs w:val="16"/>
      </w:rPr>
      <w:t>2</w:t>
    </w:r>
    <w:r w:rsidR="00B46C08">
      <w:rPr>
        <w:rStyle w:val="PageNumber"/>
        <w:rFonts w:ascii="Trebuchet MS" w:hAnsi="Trebuchet MS"/>
        <w:sz w:val="16"/>
        <w:szCs w:val="16"/>
      </w:rPr>
      <w:t>1</w:t>
    </w:r>
    <w:r>
      <w:rPr>
        <w:rStyle w:val="PageNumber"/>
        <w:rFonts w:ascii="Trebuchet MS" w:hAnsi="Trebuchet MS"/>
        <w:sz w:val="16"/>
        <w:szCs w:val="16"/>
      </w:rPr>
      <w:t xml:space="preserve"> Typhoon Season </w:t>
    </w:r>
    <w:r>
      <w:rPr>
        <w:rStyle w:val="PageNumber"/>
        <w:rFonts w:ascii="Trebuchet MS" w:hAnsi="Trebuchet MS"/>
        <w:sz w:val="16"/>
        <w:szCs w:val="16"/>
      </w:rPr>
      <w:tab/>
    </w:r>
    <w:r>
      <w:rPr>
        <w:rStyle w:val="PageNumber"/>
        <w:rFonts w:ascii="Trebuchet MS" w:hAnsi="Trebuchet MS"/>
        <w:sz w:val="18"/>
        <w:szCs w:val="18"/>
      </w:rPr>
      <w:tab/>
    </w:r>
    <w:r w:rsidRPr="004E66A6">
      <w:rPr>
        <w:rStyle w:val="PageNumber"/>
        <w:rFonts w:ascii="Trebuchet MS" w:hAnsi="Trebuchet MS" w:cs="Arial"/>
        <w:sz w:val="18"/>
        <w:szCs w:val="18"/>
      </w:rPr>
      <w:fldChar w:fldCharType="begin"/>
    </w:r>
    <w:r w:rsidRPr="004E66A6">
      <w:rPr>
        <w:rStyle w:val="PageNumber"/>
        <w:rFonts w:ascii="Trebuchet MS" w:hAnsi="Trebuchet MS" w:cs="Arial"/>
        <w:sz w:val="18"/>
        <w:szCs w:val="18"/>
      </w:rPr>
      <w:instrText xml:space="preserve"> PAGE </w:instrText>
    </w:r>
    <w:r w:rsidRPr="004E66A6">
      <w:rPr>
        <w:rStyle w:val="PageNumber"/>
        <w:rFonts w:ascii="Trebuchet MS" w:hAnsi="Trebuchet MS" w:cs="Arial"/>
        <w:sz w:val="18"/>
        <w:szCs w:val="18"/>
      </w:rPr>
      <w:fldChar w:fldCharType="separate"/>
    </w:r>
    <w:r w:rsidR="0094392B">
      <w:rPr>
        <w:rStyle w:val="PageNumber"/>
        <w:rFonts w:ascii="Trebuchet MS" w:hAnsi="Trebuchet MS" w:cs="Arial"/>
        <w:noProof/>
        <w:sz w:val="18"/>
        <w:szCs w:val="18"/>
      </w:rPr>
      <w:t>5</w:t>
    </w:r>
    <w:r w:rsidRPr="004E66A6">
      <w:rPr>
        <w:rStyle w:val="PageNumber"/>
        <w:rFonts w:ascii="Trebuchet MS" w:hAnsi="Trebuchet M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9B5F1" w14:textId="77777777" w:rsidR="00FA58E4" w:rsidRPr="004E66A6" w:rsidRDefault="00FA58E4" w:rsidP="008B34AC">
    <w:pPr>
      <w:pStyle w:val="Footer"/>
      <w:tabs>
        <w:tab w:val="right" w:pos="9073"/>
      </w:tabs>
      <w:rPr>
        <w:rFonts w:ascii="Trebuchet MS" w:hAnsi="Trebuchet MS" w:cs="Arial"/>
        <w:sz w:val="18"/>
        <w:szCs w:val="18"/>
      </w:rPr>
    </w:pPr>
    <w:bookmarkStart w:id="3" w:name="OLE_LINK2"/>
    <w:bookmarkStart w:id="4" w:name="OLE_LINK3"/>
    <w:bookmarkStart w:id="5" w:name="_Hlk183754457"/>
    <w:r>
      <w:rPr>
        <w:rStyle w:val="PageNumber"/>
        <w:rFonts w:ascii="Trebuchet MS" w:hAnsi="Trebuchet MS"/>
        <w:sz w:val="16"/>
        <w:szCs w:val="16"/>
      </w:rPr>
      <w:t xml:space="preserve">TC 42– Appendix XIV Review 2009 Typhoon Season  </w:t>
    </w:r>
    <w:r>
      <w:rPr>
        <w:rStyle w:val="PageNumber"/>
        <w:rFonts w:ascii="Trebuchet MS" w:hAnsi="Trebuchet MS"/>
        <w:sz w:val="16"/>
        <w:szCs w:val="16"/>
      </w:rPr>
      <w:tab/>
    </w:r>
    <w:r>
      <w:rPr>
        <w:rStyle w:val="PageNumber"/>
        <w:rFonts w:ascii="Trebuchet MS" w:hAnsi="Trebuchet MS"/>
        <w:sz w:val="18"/>
        <w:szCs w:val="18"/>
      </w:rPr>
      <w:tab/>
    </w:r>
    <w:r w:rsidRPr="004E66A6">
      <w:rPr>
        <w:rStyle w:val="PageNumber"/>
        <w:rFonts w:ascii="Trebuchet MS" w:hAnsi="Trebuchet MS" w:cs="Arial"/>
        <w:sz w:val="18"/>
        <w:szCs w:val="18"/>
      </w:rPr>
      <w:fldChar w:fldCharType="begin"/>
    </w:r>
    <w:r w:rsidRPr="004E66A6">
      <w:rPr>
        <w:rStyle w:val="PageNumber"/>
        <w:rFonts w:ascii="Trebuchet MS" w:hAnsi="Trebuchet MS" w:cs="Arial"/>
        <w:sz w:val="18"/>
        <w:szCs w:val="18"/>
      </w:rPr>
      <w:instrText xml:space="preserve"> PAGE </w:instrText>
    </w:r>
    <w:r w:rsidRPr="004E66A6">
      <w:rPr>
        <w:rStyle w:val="PageNumber"/>
        <w:rFonts w:ascii="Trebuchet MS" w:hAnsi="Trebuchet MS" w:cs="Arial"/>
        <w:sz w:val="18"/>
        <w:szCs w:val="18"/>
      </w:rPr>
      <w:fldChar w:fldCharType="separate"/>
    </w:r>
    <w:r>
      <w:rPr>
        <w:rStyle w:val="PageNumber"/>
        <w:rFonts w:ascii="Trebuchet MS" w:hAnsi="Trebuchet MS" w:cs="Arial"/>
        <w:noProof/>
        <w:sz w:val="18"/>
        <w:szCs w:val="18"/>
      </w:rPr>
      <w:t>1</w:t>
    </w:r>
    <w:r w:rsidRPr="004E66A6">
      <w:rPr>
        <w:rStyle w:val="PageNumber"/>
        <w:rFonts w:ascii="Trebuchet MS" w:hAnsi="Trebuchet MS" w:cs="Arial"/>
        <w:sz w:val="18"/>
        <w:szCs w:val="18"/>
      </w:rPr>
      <w:fldChar w:fldCharType="end"/>
    </w:r>
    <w:bookmarkEnd w:id="3"/>
    <w:bookmarkEnd w:id="4"/>
    <w:bookmarkEnd w:id="5"/>
    <w:r w:rsidRPr="004E66A6">
      <w:rPr>
        <w:rStyle w:val="PageNumber"/>
        <w:rFonts w:ascii="Trebuchet MS" w:hAnsi="Trebuchet MS" w:cs="Arial"/>
        <w:sz w:val="18"/>
        <w:szCs w:val="18"/>
      </w:rPr>
      <w:t>/</w:t>
    </w:r>
    <w:r w:rsidRPr="004E66A6">
      <w:rPr>
        <w:rStyle w:val="PageNumber"/>
        <w:rFonts w:ascii="Trebuchet MS" w:hAnsi="Trebuchet MS" w:cs="Arial"/>
        <w:sz w:val="18"/>
        <w:szCs w:val="18"/>
      </w:rPr>
      <w:fldChar w:fldCharType="begin"/>
    </w:r>
    <w:r w:rsidRPr="004E66A6">
      <w:rPr>
        <w:rStyle w:val="PageNumber"/>
        <w:rFonts w:ascii="Trebuchet MS" w:hAnsi="Trebuchet MS" w:cs="Arial"/>
        <w:sz w:val="18"/>
        <w:szCs w:val="18"/>
      </w:rPr>
      <w:instrText xml:space="preserve"> NUMPAGES </w:instrText>
    </w:r>
    <w:r w:rsidRPr="004E66A6">
      <w:rPr>
        <w:rStyle w:val="PageNumber"/>
        <w:rFonts w:ascii="Trebuchet MS" w:hAnsi="Trebuchet MS" w:cs="Arial"/>
        <w:sz w:val="18"/>
        <w:szCs w:val="18"/>
      </w:rPr>
      <w:fldChar w:fldCharType="separate"/>
    </w:r>
    <w:r>
      <w:rPr>
        <w:rStyle w:val="PageNumber"/>
        <w:rFonts w:ascii="Trebuchet MS" w:hAnsi="Trebuchet MS" w:cs="Arial"/>
        <w:noProof/>
        <w:sz w:val="18"/>
        <w:szCs w:val="18"/>
      </w:rPr>
      <w:t>16</w:t>
    </w:r>
    <w:r w:rsidRPr="004E66A6">
      <w:rPr>
        <w:rStyle w:val="PageNumber"/>
        <w:rFonts w:ascii="Trebuchet MS" w:hAnsi="Trebuchet MS" w:cs="Arial"/>
        <w:sz w:val="18"/>
        <w:szCs w:val="18"/>
      </w:rPr>
      <w:fldChar w:fldCharType="end"/>
    </w:r>
  </w:p>
  <w:p w14:paraId="3B159746" w14:textId="77777777" w:rsidR="00FA58E4" w:rsidRDefault="00FA58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966C1" w14:textId="77777777" w:rsidR="007576D5" w:rsidRDefault="007576D5">
      <w:r w:rsidRPr="0065042A">
        <w:rPr>
          <w:rFonts w:ascii="Yu Mincho" w:eastAsia="Yu Mincho" w:hAnsi="Yu Mincho" w:hint="eastAsia"/>
          <w:lang w:eastAsia="ja-JP"/>
        </w:rPr>
        <w:separator/>
      </w:r>
    </w:p>
  </w:footnote>
  <w:footnote w:type="continuationSeparator" w:id="0">
    <w:p w14:paraId="6D480E7C" w14:textId="77777777" w:rsidR="007576D5" w:rsidRDefault="007576D5">
      <w:r>
        <w:continuationSeparator/>
      </w:r>
    </w:p>
  </w:footnote>
  <w:footnote w:type="continuationNotice" w:id="1">
    <w:p w14:paraId="137A7755" w14:textId="77777777" w:rsidR="007576D5" w:rsidRDefault="007576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3D2F"/>
    <w:multiLevelType w:val="hybridMultilevel"/>
    <w:tmpl w:val="2D62642C"/>
    <w:lvl w:ilvl="0" w:tplc="22D0F85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0BCB2584"/>
    <w:multiLevelType w:val="hybridMultilevel"/>
    <w:tmpl w:val="3AB46D18"/>
    <w:lvl w:ilvl="0" w:tplc="075C955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FE43F15"/>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2660148"/>
    <w:multiLevelType w:val="hybridMultilevel"/>
    <w:tmpl w:val="B6C64E4E"/>
    <w:lvl w:ilvl="0" w:tplc="26B40F3C">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AFD05B0"/>
    <w:multiLevelType w:val="hybridMultilevel"/>
    <w:tmpl w:val="1CA44336"/>
    <w:lvl w:ilvl="0" w:tplc="0C88204A">
      <w:start w:val="3"/>
      <w:numFmt w:val="decimal"/>
      <w:lvlText w:val="%1."/>
      <w:lvlJc w:val="left"/>
      <w:pPr>
        <w:tabs>
          <w:tab w:val="num" w:pos="375"/>
        </w:tabs>
        <w:ind w:left="375" w:hanging="37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F094EF8"/>
    <w:multiLevelType w:val="hybridMultilevel"/>
    <w:tmpl w:val="16564B42"/>
    <w:lvl w:ilvl="0" w:tplc="405ECA3C">
      <w:start w:val="1"/>
      <w:numFmt w:val="lowerLetter"/>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6" w15:restartNumberingAfterBreak="0">
    <w:nsid w:val="235F2EAD"/>
    <w:multiLevelType w:val="hybridMultilevel"/>
    <w:tmpl w:val="78BC3C6A"/>
    <w:lvl w:ilvl="0" w:tplc="8F3C87D4">
      <w:start w:val="1"/>
      <w:numFmt w:val="decimal"/>
      <w:lvlText w:val="(%1)"/>
      <w:lvlJc w:val="left"/>
      <w:pPr>
        <w:tabs>
          <w:tab w:val="num" w:pos="960"/>
        </w:tabs>
        <w:ind w:left="960" w:hanging="735"/>
      </w:pPr>
      <w:rPr>
        <w:rFonts w:hint="default"/>
      </w:rPr>
    </w:lvl>
    <w:lvl w:ilvl="1" w:tplc="04090019" w:tentative="1">
      <w:start w:val="1"/>
      <w:numFmt w:val="ideographTraditional"/>
      <w:lvlText w:val="%2、"/>
      <w:lvlJc w:val="left"/>
      <w:pPr>
        <w:tabs>
          <w:tab w:val="num" w:pos="1185"/>
        </w:tabs>
        <w:ind w:left="1185" w:hanging="480"/>
      </w:pPr>
    </w:lvl>
    <w:lvl w:ilvl="2" w:tplc="0409001B" w:tentative="1">
      <w:start w:val="1"/>
      <w:numFmt w:val="lowerRoman"/>
      <w:lvlText w:val="%3."/>
      <w:lvlJc w:val="right"/>
      <w:pPr>
        <w:tabs>
          <w:tab w:val="num" w:pos="1665"/>
        </w:tabs>
        <w:ind w:left="1665" w:hanging="480"/>
      </w:pPr>
    </w:lvl>
    <w:lvl w:ilvl="3" w:tplc="0409000F" w:tentative="1">
      <w:start w:val="1"/>
      <w:numFmt w:val="decimal"/>
      <w:lvlText w:val="%4."/>
      <w:lvlJc w:val="left"/>
      <w:pPr>
        <w:tabs>
          <w:tab w:val="num" w:pos="2145"/>
        </w:tabs>
        <w:ind w:left="2145" w:hanging="480"/>
      </w:pPr>
    </w:lvl>
    <w:lvl w:ilvl="4" w:tplc="04090019" w:tentative="1">
      <w:start w:val="1"/>
      <w:numFmt w:val="ideographTraditional"/>
      <w:lvlText w:val="%5、"/>
      <w:lvlJc w:val="left"/>
      <w:pPr>
        <w:tabs>
          <w:tab w:val="num" w:pos="2625"/>
        </w:tabs>
        <w:ind w:left="2625" w:hanging="480"/>
      </w:pPr>
    </w:lvl>
    <w:lvl w:ilvl="5" w:tplc="0409001B" w:tentative="1">
      <w:start w:val="1"/>
      <w:numFmt w:val="lowerRoman"/>
      <w:lvlText w:val="%6."/>
      <w:lvlJc w:val="right"/>
      <w:pPr>
        <w:tabs>
          <w:tab w:val="num" w:pos="3105"/>
        </w:tabs>
        <w:ind w:left="3105" w:hanging="480"/>
      </w:pPr>
    </w:lvl>
    <w:lvl w:ilvl="6" w:tplc="0409000F" w:tentative="1">
      <w:start w:val="1"/>
      <w:numFmt w:val="decimal"/>
      <w:lvlText w:val="%7."/>
      <w:lvlJc w:val="left"/>
      <w:pPr>
        <w:tabs>
          <w:tab w:val="num" w:pos="3585"/>
        </w:tabs>
        <w:ind w:left="3585" w:hanging="480"/>
      </w:pPr>
    </w:lvl>
    <w:lvl w:ilvl="7" w:tplc="04090019" w:tentative="1">
      <w:start w:val="1"/>
      <w:numFmt w:val="ideographTraditional"/>
      <w:lvlText w:val="%8、"/>
      <w:lvlJc w:val="left"/>
      <w:pPr>
        <w:tabs>
          <w:tab w:val="num" w:pos="4065"/>
        </w:tabs>
        <w:ind w:left="4065" w:hanging="480"/>
      </w:pPr>
    </w:lvl>
    <w:lvl w:ilvl="8" w:tplc="0409001B" w:tentative="1">
      <w:start w:val="1"/>
      <w:numFmt w:val="lowerRoman"/>
      <w:lvlText w:val="%9."/>
      <w:lvlJc w:val="right"/>
      <w:pPr>
        <w:tabs>
          <w:tab w:val="num" w:pos="4545"/>
        </w:tabs>
        <w:ind w:left="4545" w:hanging="480"/>
      </w:pPr>
    </w:lvl>
  </w:abstractNum>
  <w:abstractNum w:abstractNumId="7" w15:restartNumberingAfterBreak="0">
    <w:nsid w:val="26B35889"/>
    <w:multiLevelType w:val="hybridMultilevel"/>
    <w:tmpl w:val="918C2256"/>
    <w:lvl w:ilvl="0" w:tplc="90187CB4">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8" w15:restartNumberingAfterBreak="0">
    <w:nsid w:val="27B86DA2"/>
    <w:multiLevelType w:val="hybridMultilevel"/>
    <w:tmpl w:val="79BEE43A"/>
    <w:lvl w:ilvl="0" w:tplc="3C9488DE">
      <w:start w:val="1"/>
      <w:numFmt w:val="bullet"/>
      <w:lvlText w:val=""/>
      <w:lvlJc w:val="left"/>
      <w:pPr>
        <w:tabs>
          <w:tab w:val="num" w:pos="720"/>
        </w:tabs>
        <w:ind w:left="720" w:hanging="360"/>
      </w:pPr>
      <w:rPr>
        <w:rFonts w:ascii="Wingdings" w:hAnsi="Wingdings" w:hint="default"/>
      </w:rPr>
    </w:lvl>
    <w:lvl w:ilvl="1" w:tplc="37148AAC" w:tentative="1">
      <w:start w:val="1"/>
      <w:numFmt w:val="bullet"/>
      <w:lvlText w:val=""/>
      <w:lvlJc w:val="left"/>
      <w:pPr>
        <w:tabs>
          <w:tab w:val="num" w:pos="1440"/>
        </w:tabs>
        <w:ind w:left="1440" w:hanging="360"/>
      </w:pPr>
      <w:rPr>
        <w:rFonts w:ascii="Wingdings" w:hAnsi="Wingdings" w:hint="default"/>
      </w:rPr>
    </w:lvl>
    <w:lvl w:ilvl="2" w:tplc="5CF2408C" w:tentative="1">
      <w:start w:val="1"/>
      <w:numFmt w:val="bullet"/>
      <w:lvlText w:val=""/>
      <w:lvlJc w:val="left"/>
      <w:pPr>
        <w:tabs>
          <w:tab w:val="num" w:pos="2160"/>
        </w:tabs>
        <w:ind w:left="2160" w:hanging="360"/>
      </w:pPr>
      <w:rPr>
        <w:rFonts w:ascii="Wingdings" w:hAnsi="Wingdings" w:hint="default"/>
      </w:rPr>
    </w:lvl>
    <w:lvl w:ilvl="3" w:tplc="C204B93A" w:tentative="1">
      <w:start w:val="1"/>
      <w:numFmt w:val="bullet"/>
      <w:lvlText w:val=""/>
      <w:lvlJc w:val="left"/>
      <w:pPr>
        <w:tabs>
          <w:tab w:val="num" w:pos="2880"/>
        </w:tabs>
        <w:ind w:left="2880" w:hanging="360"/>
      </w:pPr>
      <w:rPr>
        <w:rFonts w:ascii="Wingdings" w:hAnsi="Wingdings" w:hint="default"/>
      </w:rPr>
    </w:lvl>
    <w:lvl w:ilvl="4" w:tplc="6AC0B4F0" w:tentative="1">
      <w:start w:val="1"/>
      <w:numFmt w:val="bullet"/>
      <w:lvlText w:val=""/>
      <w:lvlJc w:val="left"/>
      <w:pPr>
        <w:tabs>
          <w:tab w:val="num" w:pos="3600"/>
        </w:tabs>
        <w:ind w:left="3600" w:hanging="360"/>
      </w:pPr>
      <w:rPr>
        <w:rFonts w:ascii="Wingdings" w:hAnsi="Wingdings" w:hint="default"/>
      </w:rPr>
    </w:lvl>
    <w:lvl w:ilvl="5" w:tplc="EC66B39E" w:tentative="1">
      <w:start w:val="1"/>
      <w:numFmt w:val="bullet"/>
      <w:lvlText w:val=""/>
      <w:lvlJc w:val="left"/>
      <w:pPr>
        <w:tabs>
          <w:tab w:val="num" w:pos="4320"/>
        </w:tabs>
        <w:ind w:left="4320" w:hanging="360"/>
      </w:pPr>
      <w:rPr>
        <w:rFonts w:ascii="Wingdings" w:hAnsi="Wingdings" w:hint="default"/>
      </w:rPr>
    </w:lvl>
    <w:lvl w:ilvl="6" w:tplc="34F622EA" w:tentative="1">
      <w:start w:val="1"/>
      <w:numFmt w:val="bullet"/>
      <w:lvlText w:val=""/>
      <w:lvlJc w:val="left"/>
      <w:pPr>
        <w:tabs>
          <w:tab w:val="num" w:pos="5040"/>
        </w:tabs>
        <w:ind w:left="5040" w:hanging="360"/>
      </w:pPr>
      <w:rPr>
        <w:rFonts w:ascii="Wingdings" w:hAnsi="Wingdings" w:hint="default"/>
      </w:rPr>
    </w:lvl>
    <w:lvl w:ilvl="7" w:tplc="C1A45972" w:tentative="1">
      <w:start w:val="1"/>
      <w:numFmt w:val="bullet"/>
      <w:lvlText w:val=""/>
      <w:lvlJc w:val="left"/>
      <w:pPr>
        <w:tabs>
          <w:tab w:val="num" w:pos="5760"/>
        </w:tabs>
        <w:ind w:left="5760" w:hanging="360"/>
      </w:pPr>
      <w:rPr>
        <w:rFonts w:ascii="Wingdings" w:hAnsi="Wingdings" w:hint="default"/>
      </w:rPr>
    </w:lvl>
    <w:lvl w:ilvl="8" w:tplc="EC32EF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144C18"/>
    <w:multiLevelType w:val="hybridMultilevel"/>
    <w:tmpl w:val="061252F8"/>
    <w:lvl w:ilvl="0" w:tplc="04090001">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10" w15:restartNumberingAfterBreak="0">
    <w:nsid w:val="285F07D9"/>
    <w:multiLevelType w:val="hybridMultilevel"/>
    <w:tmpl w:val="E52C6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0E79FC"/>
    <w:multiLevelType w:val="hybridMultilevel"/>
    <w:tmpl w:val="48C04FC6"/>
    <w:lvl w:ilvl="0" w:tplc="30ACB59A">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2D0806"/>
    <w:multiLevelType w:val="hybridMultilevel"/>
    <w:tmpl w:val="11E49AC0"/>
    <w:lvl w:ilvl="0" w:tplc="8AFA1652">
      <w:start w:val="1"/>
      <w:numFmt w:val="lowerLetter"/>
      <w:lvlText w:val="%1)"/>
      <w:lvlJc w:val="left"/>
      <w:pPr>
        <w:ind w:left="1180" w:hanging="360"/>
      </w:pPr>
      <w:rPr>
        <w:rFonts w:hint="default"/>
      </w:rPr>
    </w:lvl>
    <w:lvl w:ilvl="1" w:tplc="4A2E1D9C">
      <w:start w:val="2"/>
      <w:numFmt w:val="lowerRoman"/>
      <w:lvlText w:val="%2)"/>
      <w:lvlJc w:val="left"/>
      <w:pPr>
        <w:tabs>
          <w:tab w:val="num" w:pos="1960"/>
        </w:tabs>
        <w:ind w:left="1960" w:hanging="720"/>
      </w:pPr>
      <w:rPr>
        <w:rFonts w:hint="default"/>
        <w:color w:val="000000"/>
      </w:rPr>
    </w:lvl>
    <w:lvl w:ilvl="2" w:tplc="0409001B" w:tentative="1">
      <w:start w:val="1"/>
      <w:numFmt w:val="lowerRoman"/>
      <w:lvlText w:val="%3."/>
      <w:lvlJc w:val="right"/>
      <w:pPr>
        <w:ind w:left="2080" w:hanging="420"/>
      </w:pPr>
    </w:lvl>
    <w:lvl w:ilvl="3" w:tplc="0409000F" w:tentative="1">
      <w:start w:val="1"/>
      <w:numFmt w:val="decimal"/>
      <w:lvlText w:val="%4."/>
      <w:lvlJc w:val="left"/>
      <w:pPr>
        <w:ind w:left="2500" w:hanging="420"/>
      </w:pPr>
    </w:lvl>
    <w:lvl w:ilvl="4" w:tplc="04090019" w:tentative="1">
      <w:start w:val="1"/>
      <w:numFmt w:val="lowerLetter"/>
      <w:lvlText w:val="%5)"/>
      <w:lvlJc w:val="left"/>
      <w:pPr>
        <w:ind w:left="2920" w:hanging="420"/>
      </w:pPr>
    </w:lvl>
    <w:lvl w:ilvl="5" w:tplc="0409001B" w:tentative="1">
      <w:start w:val="1"/>
      <w:numFmt w:val="lowerRoman"/>
      <w:lvlText w:val="%6."/>
      <w:lvlJc w:val="right"/>
      <w:pPr>
        <w:ind w:left="3340" w:hanging="420"/>
      </w:pPr>
    </w:lvl>
    <w:lvl w:ilvl="6" w:tplc="0409000F" w:tentative="1">
      <w:start w:val="1"/>
      <w:numFmt w:val="decimal"/>
      <w:lvlText w:val="%7."/>
      <w:lvlJc w:val="left"/>
      <w:pPr>
        <w:ind w:left="3760" w:hanging="420"/>
      </w:pPr>
    </w:lvl>
    <w:lvl w:ilvl="7" w:tplc="04090019" w:tentative="1">
      <w:start w:val="1"/>
      <w:numFmt w:val="lowerLetter"/>
      <w:lvlText w:val="%8)"/>
      <w:lvlJc w:val="left"/>
      <w:pPr>
        <w:ind w:left="4180" w:hanging="420"/>
      </w:pPr>
    </w:lvl>
    <w:lvl w:ilvl="8" w:tplc="0409001B" w:tentative="1">
      <w:start w:val="1"/>
      <w:numFmt w:val="lowerRoman"/>
      <w:lvlText w:val="%9."/>
      <w:lvlJc w:val="right"/>
      <w:pPr>
        <w:ind w:left="4600" w:hanging="420"/>
      </w:pPr>
    </w:lvl>
  </w:abstractNum>
  <w:abstractNum w:abstractNumId="13" w15:restartNumberingAfterBreak="0">
    <w:nsid w:val="33410C3E"/>
    <w:multiLevelType w:val="hybridMultilevel"/>
    <w:tmpl w:val="9FCA7120"/>
    <w:lvl w:ilvl="0" w:tplc="0409000F">
      <w:start w:val="1"/>
      <w:numFmt w:val="decimal"/>
      <w:lvlText w:val="%1."/>
      <w:lvlJc w:val="left"/>
      <w:pPr>
        <w:tabs>
          <w:tab w:val="num" w:pos="420"/>
        </w:tabs>
        <w:ind w:left="420" w:hanging="420"/>
      </w:pPr>
      <w:rPr>
        <w:rFonts w:cs="Times New Roman"/>
      </w:r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decimal"/>
      <w:lvlText w:val="%3."/>
      <w:lvlJc w:val="left"/>
      <w:pPr>
        <w:tabs>
          <w:tab w:val="num" w:pos="1740"/>
        </w:tabs>
        <w:ind w:left="1740" w:hanging="360"/>
      </w:pPr>
      <w:rPr>
        <w:rFonts w:cs="Times New Roman"/>
      </w:rPr>
    </w:lvl>
    <w:lvl w:ilvl="3" w:tplc="0409000F">
      <w:start w:val="1"/>
      <w:numFmt w:val="decimal"/>
      <w:lvlText w:val="%4."/>
      <w:lvlJc w:val="left"/>
      <w:pPr>
        <w:tabs>
          <w:tab w:val="num" w:pos="2460"/>
        </w:tabs>
        <w:ind w:left="2460" w:hanging="360"/>
      </w:pPr>
      <w:rPr>
        <w:rFonts w:cs="Times New Roman"/>
      </w:rPr>
    </w:lvl>
    <w:lvl w:ilvl="4" w:tplc="04090019">
      <w:start w:val="1"/>
      <w:numFmt w:val="decimal"/>
      <w:lvlText w:val="%5."/>
      <w:lvlJc w:val="left"/>
      <w:pPr>
        <w:tabs>
          <w:tab w:val="num" w:pos="3180"/>
        </w:tabs>
        <w:ind w:left="3180" w:hanging="360"/>
      </w:pPr>
      <w:rPr>
        <w:rFonts w:cs="Times New Roman"/>
      </w:rPr>
    </w:lvl>
    <w:lvl w:ilvl="5" w:tplc="0409001B">
      <w:start w:val="1"/>
      <w:numFmt w:val="decimal"/>
      <w:lvlText w:val="%6."/>
      <w:lvlJc w:val="left"/>
      <w:pPr>
        <w:tabs>
          <w:tab w:val="num" w:pos="3900"/>
        </w:tabs>
        <w:ind w:left="3900" w:hanging="360"/>
      </w:pPr>
      <w:rPr>
        <w:rFonts w:cs="Times New Roman"/>
      </w:rPr>
    </w:lvl>
    <w:lvl w:ilvl="6" w:tplc="0409000F">
      <w:start w:val="1"/>
      <w:numFmt w:val="decimal"/>
      <w:lvlText w:val="%7."/>
      <w:lvlJc w:val="left"/>
      <w:pPr>
        <w:tabs>
          <w:tab w:val="num" w:pos="4620"/>
        </w:tabs>
        <w:ind w:left="4620" w:hanging="360"/>
      </w:pPr>
      <w:rPr>
        <w:rFonts w:cs="Times New Roman"/>
      </w:rPr>
    </w:lvl>
    <w:lvl w:ilvl="7" w:tplc="04090019">
      <w:start w:val="1"/>
      <w:numFmt w:val="decimal"/>
      <w:lvlText w:val="%8."/>
      <w:lvlJc w:val="left"/>
      <w:pPr>
        <w:tabs>
          <w:tab w:val="num" w:pos="5340"/>
        </w:tabs>
        <w:ind w:left="5340" w:hanging="360"/>
      </w:pPr>
      <w:rPr>
        <w:rFonts w:cs="Times New Roman"/>
      </w:rPr>
    </w:lvl>
    <w:lvl w:ilvl="8" w:tplc="0409001B">
      <w:start w:val="1"/>
      <w:numFmt w:val="decimal"/>
      <w:lvlText w:val="%9."/>
      <w:lvlJc w:val="left"/>
      <w:pPr>
        <w:tabs>
          <w:tab w:val="num" w:pos="6060"/>
        </w:tabs>
        <w:ind w:left="6060" w:hanging="360"/>
      </w:pPr>
      <w:rPr>
        <w:rFonts w:cs="Times New Roman"/>
      </w:rPr>
    </w:lvl>
  </w:abstractNum>
  <w:abstractNum w:abstractNumId="14" w15:restartNumberingAfterBreak="0">
    <w:nsid w:val="3461326D"/>
    <w:multiLevelType w:val="hybridMultilevel"/>
    <w:tmpl w:val="F5EAA8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96159"/>
    <w:multiLevelType w:val="hybridMultilevel"/>
    <w:tmpl w:val="D1427ED2"/>
    <w:lvl w:ilvl="0" w:tplc="6B9A51CE">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6" w15:restartNumberingAfterBreak="0">
    <w:nsid w:val="36C55B26"/>
    <w:multiLevelType w:val="hybridMultilevel"/>
    <w:tmpl w:val="4ADA0210"/>
    <w:lvl w:ilvl="0" w:tplc="9DB849B2">
      <w:start w:val="5"/>
      <w:numFmt w:val="decimal"/>
      <w:pStyle w:val="Heading1"/>
      <w:lvlText w:val="%1."/>
      <w:lvlJc w:val="left"/>
      <w:pPr>
        <w:tabs>
          <w:tab w:val="num" w:pos="360"/>
        </w:tabs>
        <w:ind w:left="0" w:firstLine="0"/>
      </w:pPr>
      <w:rPr>
        <w:rFonts w:hint="eastAsia"/>
      </w:rPr>
    </w:lvl>
    <w:lvl w:ilvl="1" w:tplc="282C9F8A">
      <w:start w:val="1"/>
      <w:numFmt w:val="lowerLetter"/>
      <w:lvlText w:val="(%2)"/>
      <w:lvlJc w:val="left"/>
      <w:pPr>
        <w:tabs>
          <w:tab w:val="num" w:pos="1175"/>
        </w:tabs>
        <w:ind w:left="1175" w:hanging="375"/>
      </w:pPr>
      <w:rPr>
        <w:rFonts w:hint="eastAsia"/>
      </w:rPr>
    </w:lvl>
    <w:lvl w:ilvl="2" w:tplc="8564D1F0">
      <w:start w:val="1"/>
      <w:numFmt w:val="upperLetter"/>
      <w:lvlText w:val="(%3)"/>
      <w:lvlJc w:val="left"/>
      <w:pPr>
        <w:tabs>
          <w:tab w:val="num" w:pos="1650"/>
        </w:tabs>
        <w:ind w:left="1650" w:hanging="450"/>
      </w:pPr>
      <w:rPr>
        <w:rFonts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7" w15:restartNumberingAfterBreak="0">
    <w:nsid w:val="36CC0068"/>
    <w:multiLevelType w:val="hybridMultilevel"/>
    <w:tmpl w:val="6C882FA8"/>
    <w:lvl w:ilvl="0" w:tplc="AA54DBB8">
      <w:start w:val="1"/>
      <w:numFmt w:val="bullet"/>
      <w:lvlText w:val=""/>
      <w:lvlJc w:val="left"/>
      <w:pPr>
        <w:tabs>
          <w:tab w:val="num" w:pos="720"/>
        </w:tabs>
        <w:ind w:left="720" w:hanging="360"/>
      </w:pPr>
      <w:rPr>
        <w:rFonts w:ascii="Wingdings" w:hAnsi="Wingdings" w:hint="default"/>
      </w:rPr>
    </w:lvl>
    <w:lvl w:ilvl="1" w:tplc="B81ED7EA">
      <w:start w:val="1"/>
      <w:numFmt w:val="bullet"/>
      <w:lvlText w:val=""/>
      <w:lvlJc w:val="left"/>
      <w:pPr>
        <w:tabs>
          <w:tab w:val="num" w:pos="1440"/>
        </w:tabs>
        <w:ind w:left="1440" w:hanging="360"/>
      </w:pPr>
      <w:rPr>
        <w:rFonts w:ascii="Wingdings" w:hAnsi="Wingdings" w:hint="default"/>
      </w:rPr>
    </w:lvl>
    <w:lvl w:ilvl="2" w:tplc="CF769178" w:tentative="1">
      <w:start w:val="1"/>
      <w:numFmt w:val="bullet"/>
      <w:lvlText w:val=""/>
      <w:lvlJc w:val="left"/>
      <w:pPr>
        <w:tabs>
          <w:tab w:val="num" w:pos="2160"/>
        </w:tabs>
        <w:ind w:left="2160" w:hanging="360"/>
      </w:pPr>
      <w:rPr>
        <w:rFonts w:ascii="Wingdings" w:hAnsi="Wingdings" w:hint="default"/>
      </w:rPr>
    </w:lvl>
    <w:lvl w:ilvl="3" w:tplc="18245E06" w:tentative="1">
      <w:start w:val="1"/>
      <w:numFmt w:val="bullet"/>
      <w:lvlText w:val=""/>
      <w:lvlJc w:val="left"/>
      <w:pPr>
        <w:tabs>
          <w:tab w:val="num" w:pos="2880"/>
        </w:tabs>
        <w:ind w:left="2880" w:hanging="360"/>
      </w:pPr>
      <w:rPr>
        <w:rFonts w:ascii="Wingdings" w:hAnsi="Wingdings" w:hint="default"/>
      </w:rPr>
    </w:lvl>
    <w:lvl w:ilvl="4" w:tplc="A232DCCA" w:tentative="1">
      <w:start w:val="1"/>
      <w:numFmt w:val="bullet"/>
      <w:lvlText w:val=""/>
      <w:lvlJc w:val="left"/>
      <w:pPr>
        <w:tabs>
          <w:tab w:val="num" w:pos="3600"/>
        </w:tabs>
        <w:ind w:left="3600" w:hanging="360"/>
      </w:pPr>
      <w:rPr>
        <w:rFonts w:ascii="Wingdings" w:hAnsi="Wingdings" w:hint="default"/>
      </w:rPr>
    </w:lvl>
    <w:lvl w:ilvl="5" w:tplc="E81E8280" w:tentative="1">
      <w:start w:val="1"/>
      <w:numFmt w:val="bullet"/>
      <w:lvlText w:val=""/>
      <w:lvlJc w:val="left"/>
      <w:pPr>
        <w:tabs>
          <w:tab w:val="num" w:pos="4320"/>
        </w:tabs>
        <w:ind w:left="4320" w:hanging="360"/>
      </w:pPr>
      <w:rPr>
        <w:rFonts w:ascii="Wingdings" w:hAnsi="Wingdings" w:hint="default"/>
      </w:rPr>
    </w:lvl>
    <w:lvl w:ilvl="6" w:tplc="D604DEC2" w:tentative="1">
      <w:start w:val="1"/>
      <w:numFmt w:val="bullet"/>
      <w:lvlText w:val=""/>
      <w:lvlJc w:val="left"/>
      <w:pPr>
        <w:tabs>
          <w:tab w:val="num" w:pos="5040"/>
        </w:tabs>
        <w:ind w:left="5040" w:hanging="360"/>
      </w:pPr>
      <w:rPr>
        <w:rFonts w:ascii="Wingdings" w:hAnsi="Wingdings" w:hint="default"/>
      </w:rPr>
    </w:lvl>
    <w:lvl w:ilvl="7" w:tplc="5268E264" w:tentative="1">
      <w:start w:val="1"/>
      <w:numFmt w:val="bullet"/>
      <w:lvlText w:val=""/>
      <w:lvlJc w:val="left"/>
      <w:pPr>
        <w:tabs>
          <w:tab w:val="num" w:pos="5760"/>
        </w:tabs>
        <w:ind w:left="5760" w:hanging="360"/>
      </w:pPr>
      <w:rPr>
        <w:rFonts w:ascii="Wingdings" w:hAnsi="Wingdings" w:hint="default"/>
      </w:rPr>
    </w:lvl>
    <w:lvl w:ilvl="8" w:tplc="C900926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463296"/>
    <w:multiLevelType w:val="hybridMultilevel"/>
    <w:tmpl w:val="8E06E920"/>
    <w:lvl w:ilvl="0" w:tplc="34CA9EE0">
      <w:start w:val="1"/>
      <w:numFmt w:val="lowerLetter"/>
      <w:lvlText w:val="%1)"/>
      <w:lvlJc w:val="left"/>
      <w:pPr>
        <w:ind w:left="555" w:hanging="360"/>
      </w:pPr>
      <w:rPr>
        <w:rFonts w:hint="default"/>
        <w:color w:val="auto"/>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abstractNum w:abstractNumId="19" w15:restartNumberingAfterBreak="0">
    <w:nsid w:val="3B962598"/>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3E4E7AA3"/>
    <w:multiLevelType w:val="hybridMultilevel"/>
    <w:tmpl w:val="FAC034CA"/>
    <w:lvl w:ilvl="0" w:tplc="AFD636B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41441B6F"/>
    <w:multiLevelType w:val="hybridMultilevel"/>
    <w:tmpl w:val="48C04FC6"/>
    <w:lvl w:ilvl="0" w:tplc="30ACB59A">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837CB2"/>
    <w:multiLevelType w:val="hybridMultilevel"/>
    <w:tmpl w:val="F918B4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DB07B0"/>
    <w:multiLevelType w:val="hybridMultilevel"/>
    <w:tmpl w:val="3B7C5B60"/>
    <w:lvl w:ilvl="0" w:tplc="FB6C16F2">
      <w:start w:val="1"/>
      <w:numFmt w:val="bullet"/>
      <w:lvlText w:val=""/>
      <w:lvlJc w:val="left"/>
      <w:pPr>
        <w:tabs>
          <w:tab w:val="num" w:pos="720"/>
        </w:tabs>
        <w:ind w:left="720" w:hanging="360"/>
      </w:pPr>
      <w:rPr>
        <w:rFonts w:ascii="Wingdings" w:hAnsi="Wingdings" w:hint="default"/>
      </w:rPr>
    </w:lvl>
    <w:lvl w:ilvl="1" w:tplc="CA00E144">
      <w:start w:val="189"/>
      <w:numFmt w:val="bullet"/>
      <w:lvlText w:val=""/>
      <w:lvlJc w:val="left"/>
      <w:pPr>
        <w:tabs>
          <w:tab w:val="num" w:pos="1440"/>
        </w:tabs>
        <w:ind w:left="1440" w:hanging="360"/>
      </w:pPr>
      <w:rPr>
        <w:rFonts w:ascii="Wingdings" w:hAnsi="Wingdings" w:hint="default"/>
      </w:rPr>
    </w:lvl>
    <w:lvl w:ilvl="2" w:tplc="B36A975E" w:tentative="1">
      <w:start w:val="1"/>
      <w:numFmt w:val="bullet"/>
      <w:lvlText w:val=""/>
      <w:lvlJc w:val="left"/>
      <w:pPr>
        <w:tabs>
          <w:tab w:val="num" w:pos="2160"/>
        </w:tabs>
        <w:ind w:left="2160" w:hanging="360"/>
      </w:pPr>
      <w:rPr>
        <w:rFonts w:ascii="Wingdings" w:hAnsi="Wingdings" w:hint="default"/>
      </w:rPr>
    </w:lvl>
    <w:lvl w:ilvl="3" w:tplc="6E122A64" w:tentative="1">
      <w:start w:val="1"/>
      <w:numFmt w:val="bullet"/>
      <w:lvlText w:val=""/>
      <w:lvlJc w:val="left"/>
      <w:pPr>
        <w:tabs>
          <w:tab w:val="num" w:pos="2880"/>
        </w:tabs>
        <w:ind w:left="2880" w:hanging="360"/>
      </w:pPr>
      <w:rPr>
        <w:rFonts w:ascii="Wingdings" w:hAnsi="Wingdings" w:hint="default"/>
      </w:rPr>
    </w:lvl>
    <w:lvl w:ilvl="4" w:tplc="CB98017A" w:tentative="1">
      <w:start w:val="1"/>
      <w:numFmt w:val="bullet"/>
      <w:lvlText w:val=""/>
      <w:lvlJc w:val="left"/>
      <w:pPr>
        <w:tabs>
          <w:tab w:val="num" w:pos="3600"/>
        </w:tabs>
        <w:ind w:left="3600" w:hanging="360"/>
      </w:pPr>
      <w:rPr>
        <w:rFonts w:ascii="Wingdings" w:hAnsi="Wingdings" w:hint="default"/>
      </w:rPr>
    </w:lvl>
    <w:lvl w:ilvl="5" w:tplc="EEC6EB14" w:tentative="1">
      <w:start w:val="1"/>
      <w:numFmt w:val="bullet"/>
      <w:lvlText w:val=""/>
      <w:lvlJc w:val="left"/>
      <w:pPr>
        <w:tabs>
          <w:tab w:val="num" w:pos="4320"/>
        </w:tabs>
        <w:ind w:left="4320" w:hanging="360"/>
      </w:pPr>
      <w:rPr>
        <w:rFonts w:ascii="Wingdings" w:hAnsi="Wingdings" w:hint="default"/>
      </w:rPr>
    </w:lvl>
    <w:lvl w:ilvl="6" w:tplc="255227A2" w:tentative="1">
      <w:start w:val="1"/>
      <w:numFmt w:val="bullet"/>
      <w:lvlText w:val=""/>
      <w:lvlJc w:val="left"/>
      <w:pPr>
        <w:tabs>
          <w:tab w:val="num" w:pos="5040"/>
        </w:tabs>
        <w:ind w:left="5040" w:hanging="360"/>
      </w:pPr>
      <w:rPr>
        <w:rFonts w:ascii="Wingdings" w:hAnsi="Wingdings" w:hint="default"/>
      </w:rPr>
    </w:lvl>
    <w:lvl w:ilvl="7" w:tplc="CF6C05B6" w:tentative="1">
      <w:start w:val="1"/>
      <w:numFmt w:val="bullet"/>
      <w:lvlText w:val=""/>
      <w:lvlJc w:val="left"/>
      <w:pPr>
        <w:tabs>
          <w:tab w:val="num" w:pos="5760"/>
        </w:tabs>
        <w:ind w:left="5760" w:hanging="360"/>
      </w:pPr>
      <w:rPr>
        <w:rFonts w:ascii="Wingdings" w:hAnsi="Wingdings" w:hint="default"/>
      </w:rPr>
    </w:lvl>
    <w:lvl w:ilvl="8" w:tplc="8A845D6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F33007"/>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53384B8E"/>
    <w:multiLevelType w:val="hybridMultilevel"/>
    <w:tmpl w:val="1C3EF312"/>
    <w:lvl w:ilvl="0" w:tplc="BCB034A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54BB44D1"/>
    <w:multiLevelType w:val="hybridMultilevel"/>
    <w:tmpl w:val="60C60426"/>
    <w:lvl w:ilvl="0" w:tplc="7214E54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15:restartNumberingAfterBreak="0">
    <w:nsid w:val="54BD1EB2"/>
    <w:multiLevelType w:val="hybridMultilevel"/>
    <w:tmpl w:val="625CD314"/>
    <w:lvl w:ilvl="0" w:tplc="0409000F">
      <w:start w:val="1"/>
      <w:numFmt w:val="decimal"/>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58A4E7A"/>
    <w:multiLevelType w:val="hybridMultilevel"/>
    <w:tmpl w:val="A4282A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15:restartNumberingAfterBreak="0">
    <w:nsid w:val="567168A8"/>
    <w:multiLevelType w:val="hybridMultilevel"/>
    <w:tmpl w:val="73F4C9CE"/>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15:restartNumberingAfterBreak="0">
    <w:nsid w:val="56BA764C"/>
    <w:multiLevelType w:val="hybridMultilevel"/>
    <w:tmpl w:val="64300C50"/>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572F5E36"/>
    <w:multiLevelType w:val="hybridMultilevel"/>
    <w:tmpl w:val="0BF616D0"/>
    <w:lvl w:ilvl="0" w:tplc="0E6A770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F502E2"/>
    <w:multiLevelType w:val="hybridMultilevel"/>
    <w:tmpl w:val="C1B025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150EB5"/>
    <w:multiLevelType w:val="multilevel"/>
    <w:tmpl w:val="FF04E5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66115D7D"/>
    <w:multiLevelType w:val="hybridMultilevel"/>
    <w:tmpl w:val="ABD46350"/>
    <w:lvl w:ilvl="0" w:tplc="9114217A">
      <w:start w:val="1"/>
      <w:numFmt w:val="bullet"/>
      <w:lvlText w:val=""/>
      <w:lvlJc w:val="left"/>
      <w:pPr>
        <w:tabs>
          <w:tab w:val="num" w:pos="720"/>
        </w:tabs>
        <w:ind w:left="720" w:hanging="360"/>
      </w:pPr>
      <w:rPr>
        <w:rFonts w:ascii="Wingdings" w:hAnsi="Wingdings" w:hint="default"/>
      </w:rPr>
    </w:lvl>
    <w:lvl w:ilvl="1" w:tplc="8774E684" w:tentative="1">
      <w:start w:val="1"/>
      <w:numFmt w:val="bullet"/>
      <w:lvlText w:val=""/>
      <w:lvlJc w:val="left"/>
      <w:pPr>
        <w:tabs>
          <w:tab w:val="num" w:pos="1440"/>
        </w:tabs>
        <w:ind w:left="1440" w:hanging="360"/>
      </w:pPr>
      <w:rPr>
        <w:rFonts w:ascii="Wingdings" w:hAnsi="Wingdings" w:hint="default"/>
      </w:rPr>
    </w:lvl>
    <w:lvl w:ilvl="2" w:tplc="F10E5C4E" w:tentative="1">
      <w:start w:val="1"/>
      <w:numFmt w:val="bullet"/>
      <w:lvlText w:val=""/>
      <w:lvlJc w:val="left"/>
      <w:pPr>
        <w:tabs>
          <w:tab w:val="num" w:pos="2160"/>
        </w:tabs>
        <w:ind w:left="2160" w:hanging="360"/>
      </w:pPr>
      <w:rPr>
        <w:rFonts w:ascii="Wingdings" w:hAnsi="Wingdings" w:hint="default"/>
      </w:rPr>
    </w:lvl>
    <w:lvl w:ilvl="3" w:tplc="A4083134" w:tentative="1">
      <w:start w:val="1"/>
      <w:numFmt w:val="bullet"/>
      <w:lvlText w:val=""/>
      <w:lvlJc w:val="left"/>
      <w:pPr>
        <w:tabs>
          <w:tab w:val="num" w:pos="2880"/>
        </w:tabs>
        <w:ind w:left="2880" w:hanging="360"/>
      </w:pPr>
      <w:rPr>
        <w:rFonts w:ascii="Wingdings" w:hAnsi="Wingdings" w:hint="default"/>
      </w:rPr>
    </w:lvl>
    <w:lvl w:ilvl="4" w:tplc="25B87E32" w:tentative="1">
      <w:start w:val="1"/>
      <w:numFmt w:val="bullet"/>
      <w:lvlText w:val=""/>
      <w:lvlJc w:val="left"/>
      <w:pPr>
        <w:tabs>
          <w:tab w:val="num" w:pos="3600"/>
        </w:tabs>
        <w:ind w:left="3600" w:hanging="360"/>
      </w:pPr>
      <w:rPr>
        <w:rFonts w:ascii="Wingdings" w:hAnsi="Wingdings" w:hint="default"/>
      </w:rPr>
    </w:lvl>
    <w:lvl w:ilvl="5" w:tplc="AA4A8AAE" w:tentative="1">
      <w:start w:val="1"/>
      <w:numFmt w:val="bullet"/>
      <w:lvlText w:val=""/>
      <w:lvlJc w:val="left"/>
      <w:pPr>
        <w:tabs>
          <w:tab w:val="num" w:pos="4320"/>
        </w:tabs>
        <w:ind w:left="4320" w:hanging="360"/>
      </w:pPr>
      <w:rPr>
        <w:rFonts w:ascii="Wingdings" w:hAnsi="Wingdings" w:hint="default"/>
      </w:rPr>
    </w:lvl>
    <w:lvl w:ilvl="6" w:tplc="9C2E100E" w:tentative="1">
      <w:start w:val="1"/>
      <w:numFmt w:val="bullet"/>
      <w:lvlText w:val=""/>
      <w:lvlJc w:val="left"/>
      <w:pPr>
        <w:tabs>
          <w:tab w:val="num" w:pos="5040"/>
        </w:tabs>
        <w:ind w:left="5040" w:hanging="360"/>
      </w:pPr>
      <w:rPr>
        <w:rFonts w:ascii="Wingdings" w:hAnsi="Wingdings" w:hint="default"/>
      </w:rPr>
    </w:lvl>
    <w:lvl w:ilvl="7" w:tplc="27F8DE5C" w:tentative="1">
      <w:start w:val="1"/>
      <w:numFmt w:val="bullet"/>
      <w:lvlText w:val=""/>
      <w:lvlJc w:val="left"/>
      <w:pPr>
        <w:tabs>
          <w:tab w:val="num" w:pos="5760"/>
        </w:tabs>
        <w:ind w:left="5760" w:hanging="360"/>
      </w:pPr>
      <w:rPr>
        <w:rFonts w:ascii="Wingdings" w:hAnsi="Wingdings" w:hint="default"/>
      </w:rPr>
    </w:lvl>
    <w:lvl w:ilvl="8" w:tplc="29B8FE0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BF70A5"/>
    <w:multiLevelType w:val="hybridMultilevel"/>
    <w:tmpl w:val="9F5274C2"/>
    <w:lvl w:ilvl="0" w:tplc="906C2A96">
      <w:start w:val="1"/>
      <w:numFmt w:val="lowerLetter"/>
      <w:lvlText w:val="(%1)"/>
      <w:lvlJc w:val="left"/>
      <w:pPr>
        <w:tabs>
          <w:tab w:val="num" w:pos="840"/>
        </w:tabs>
        <w:ind w:left="840" w:hanging="360"/>
      </w:pPr>
      <w:rPr>
        <w:rFonts w:ascii="Times New Roman" w:eastAsia="?s?O?uAe" w:hAnsi="Times New Roman" w:cs="Times New Roman"/>
      </w:rPr>
    </w:lvl>
    <w:lvl w:ilvl="1" w:tplc="04090019">
      <w:start w:val="1"/>
      <w:numFmt w:val="upperLetter"/>
      <w:lvlText w:val="%2."/>
      <w:lvlJc w:val="left"/>
      <w:pPr>
        <w:tabs>
          <w:tab w:val="num" w:pos="1280"/>
        </w:tabs>
        <w:ind w:left="1280" w:hanging="400"/>
      </w:pPr>
    </w:lvl>
    <w:lvl w:ilvl="2" w:tplc="0409001B" w:tentative="1">
      <w:start w:val="1"/>
      <w:numFmt w:val="lowerRoman"/>
      <w:lvlText w:val="%3."/>
      <w:lvlJc w:val="right"/>
      <w:pPr>
        <w:tabs>
          <w:tab w:val="num" w:pos="1680"/>
        </w:tabs>
        <w:ind w:left="1680" w:hanging="400"/>
      </w:pPr>
    </w:lvl>
    <w:lvl w:ilvl="3" w:tplc="0409000F" w:tentative="1">
      <w:start w:val="1"/>
      <w:numFmt w:val="decimal"/>
      <w:lvlText w:val="%4."/>
      <w:lvlJc w:val="left"/>
      <w:pPr>
        <w:tabs>
          <w:tab w:val="num" w:pos="2080"/>
        </w:tabs>
        <w:ind w:left="2080" w:hanging="400"/>
      </w:pPr>
    </w:lvl>
    <w:lvl w:ilvl="4" w:tplc="04090019" w:tentative="1">
      <w:start w:val="1"/>
      <w:numFmt w:val="upperLetter"/>
      <w:lvlText w:val="%5."/>
      <w:lvlJc w:val="left"/>
      <w:pPr>
        <w:tabs>
          <w:tab w:val="num" w:pos="2480"/>
        </w:tabs>
        <w:ind w:left="2480" w:hanging="400"/>
      </w:pPr>
    </w:lvl>
    <w:lvl w:ilvl="5" w:tplc="0409001B" w:tentative="1">
      <w:start w:val="1"/>
      <w:numFmt w:val="lowerRoman"/>
      <w:lvlText w:val="%6."/>
      <w:lvlJc w:val="right"/>
      <w:pPr>
        <w:tabs>
          <w:tab w:val="num" w:pos="2880"/>
        </w:tabs>
        <w:ind w:left="2880" w:hanging="400"/>
      </w:pPr>
    </w:lvl>
    <w:lvl w:ilvl="6" w:tplc="0409000F" w:tentative="1">
      <w:start w:val="1"/>
      <w:numFmt w:val="decimal"/>
      <w:lvlText w:val="%7."/>
      <w:lvlJc w:val="left"/>
      <w:pPr>
        <w:tabs>
          <w:tab w:val="num" w:pos="3280"/>
        </w:tabs>
        <w:ind w:left="3280" w:hanging="400"/>
      </w:pPr>
    </w:lvl>
    <w:lvl w:ilvl="7" w:tplc="04090019" w:tentative="1">
      <w:start w:val="1"/>
      <w:numFmt w:val="upperLetter"/>
      <w:lvlText w:val="%8."/>
      <w:lvlJc w:val="left"/>
      <w:pPr>
        <w:tabs>
          <w:tab w:val="num" w:pos="3680"/>
        </w:tabs>
        <w:ind w:left="3680" w:hanging="400"/>
      </w:pPr>
    </w:lvl>
    <w:lvl w:ilvl="8" w:tplc="0409001B" w:tentative="1">
      <w:start w:val="1"/>
      <w:numFmt w:val="lowerRoman"/>
      <w:lvlText w:val="%9."/>
      <w:lvlJc w:val="right"/>
      <w:pPr>
        <w:tabs>
          <w:tab w:val="num" w:pos="4080"/>
        </w:tabs>
        <w:ind w:left="4080" w:hanging="400"/>
      </w:pPr>
    </w:lvl>
  </w:abstractNum>
  <w:abstractNum w:abstractNumId="36" w15:restartNumberingAfterBreak="0">
    <w:nsid w:val="67A146A5"/>
    <w:multiLevelType w:val="hybridMultilevel"/>
    <w:tmpl w:val="BD62048C"/>
    <w:lvl w:ilvl="0" w:tplc="B2B2EDD8">
      <w:start w:val="1"/>
      <w:numFmt w:val="bullet"/>
      <w:lvlText w:val=""/>
      <w:lvlJc w:val="left"/>
      <w:pPr>
        <w:tabs>
          <w:tab w:val="num" w:pos="720"/>
        </w:tabs>
        <w:ind w:left="720" w:hanging="360"/>
      </w:pPr>
      <w:rPr>
        <w:rFonts w:ascii="Wingdings" w:hAnsi="Wingdings" w:hint="default"/>
      </w:rPr>
    </w:lvl>
    <w:lvl w:ilvl="1" w:tplc="04348158" w:tentative="1">
      <w:start w:val="1"/>
      <w:numFmt w:val="bullet"/>
      <w:lvlText w:val=""/>
      <w:lvlJc w:val="left"/>
      <w:pPr>
        <w:tabs>
          <w:tab w:val="num" w:pos="1440"/>
        </w:tabs>
        <w:ind w:left="1440" w:hanging="360"/>
      </w:pPr>
      <w:rPr>
        <w:rFonts w:ascii="Wingdings" w:hAnsi="Wingdings" w:hint="default"/>
      </w:rPr>
    </w:lvl>
    <w:lvl w:ilvl="2" w:tplc="9B20B704" w:tentative="1">
      <w:start w:val="1"/>
      <w:numFmt w:val="bullet"/>
      <w:lvlText w:val=""/>
      <w:lvlJc w:val="left"/>
      <w:pPr>
        <w:tabs>
          <w:tab w:val="num" w:pos="2160"/>
        </w:tabs>
        <w:ind w:left="2160" w:hanging="360"/>
      </w:pPr>
      <w:rPr>
        <w:rFonts w:ascii="Wingdings" w:hAnsi="Wingdings" w:hint="default"/>
      </w:rPr>
    </w:lvl>
    <w:lvl w:ilvl="3" w:tplc="8A7E675A" w:tentative="1">
      <w:start w:val="1"/>
      <w:numFmt w:val="bullet"/>
      <w:lvlText w:val=""/>
      <w:lvlJc w:val="left"/>
      <w:pPr>
        <w:tabs>
          <w:tab w:val="num" w:pos="2880"/>
        </w:tabs>
        <w:ind w:left="2880" w:hanging="360"/>
      </w:pPr>
      <w:rPr>
        <w:rFonts w:ascii="Wingdings" w:hAnsi="Wingdings" w:hint="default"/>
      </w:rPr>
    </w:lvl>
    <w:lvl w:ilvl="4" w:tplc="6DE466A8" w:tentative="1">
      <w:start w:val="1"/>
      <w:numFmt w:val="bullet"/>
      <w:lvlText w:val=""/>
      <w:lvlJc w:val="left"/>
      <w:pPr>
        <w:tabs>
          <w:tab w:val="num" w:pos="3600"/>
        </w:tabs>
        <w:ind w:left="3600" w:hanging="360"/>
      </w:pPr>
      <w:rPr>
        <w:rFonts w:ascii="Wingdings" w:hAnsi="Wingdings" w:hint="default"/>
      </w:rPr>
    </w:lvl>
    <w:lvl w:ilvl="5" w:tplc="BED6C5BE" w:tentative="1">
      <w:start w:val="1"/>
      <w:numFmt w:val="bullet"/>
      <w:lvlText w:val=""/>
      <w:lvlJc w:val="left"/>
      <w:pPr>
        <w:tabs>
          <w:tab w:val="num" w:pos="4320"/>
        </w:tabs>
        <w:ind w:left="4320" w:hanging="360"/>
      </w:pPr>
      <w:rPr>
        <w:rFonts w:ascii="Wingdings" w:hAnsi="Wingdings" w:hint="default"/>
      </w:rPr>
    </w:lvl>
    <w:lvl w:ilvl="6" w:tplc="BFF22AAC" w:tentative="1">
      <w:start w:val="1"/>
      <w:numFmt w:val="bullet"/>
      <w:lvlText w:val=""/>
      <w:lvlJc w:val="left"/>
      <w:pPr>
        <w:tabs>
          <w:tab w:val="num" w:pos="5040"/>
        </w:tabs>
        <w:ind w:left="5040" w:hanging="360"/>
      </w:pPr>
      <w:rPr>
        <w:rFonts w:ascii="Wingdings" w:hAnsi="Wingdings" w:hint="default"/>
      </w:rPr>
    </w:lvl>
    <w:lvl w:ilvl="7" w:tplc="9378F396" w:tentative="1">
      <w:start w:val="1"/>
      <w:numFmt w:val="bullet"/>
      <w:lvlText w:val=""/>
      <w:lvlJc w:val="left"/>
      <w:pPr>
        <w:tabs>
          <w:tab w:val="num" w:pos="5760"/>
        </w:tabs>
        <w:ind w:left="5760" w:hanging="360"/>
      </w:pPr>
      <w:rPr>
        <w:rFonts w:ascii="Wingdings" w:hAnsi="Wingdings" w:hint="default"/>
      </w:rPr>
    </w:lvl>
    <w:lvl w:ilvl="8" w:tplc="74904A3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E6322A"/>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8" w15:restartNumberingAfterBreak="0">
    <w:nsid w:val="6CE26BF5"/>
    <w:multiLevelType w:val="hybridMultilevel"/>
    <w:tmpl w:val="A6EE8BC4"/>
    <w:lvl w:ilvl="0" w:tplc="FCA4C098">
      <w:start w:val="1"/>
      <w:numFmt w:val="low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39" w15:restartNumberingAfterBreak="0">
    <w:nsid w:val="721D1BB2"/>
    <w:multiLevelType w:val="hybridMultilevel"/>
    <w:tmpl w:val="64547F62"/>
    <w:lvl w:ilvl="0" w:tplc="5B1A68C4">
      <w:start w:val="1"/>
      <w:numFmt w:val="bullet"/>
      <w:lvlText w:val=""/>
      <w:lvlJc w:val="left"/>
      <w:pPr>
        <w:tabs>
          <w:tab w:val="num" w:pos="720"/>
        </w:tabs>
        <w:ind w:left="720" w:hanging="360"/>
      </w:pPr>
      <w:rPr>
        <w:rFonts w:ascii="Wingdings" w:hAnsi="Wingdings" w:hint="default"/>
      </w:rPr>
    </w:lvl>
    <w:lvl w:ilvl="1" w:tplc="8E721F52" w:tentative="1">
      <w:start w:val="1"/>
      <w:numFmt w:val="bullet"/>
      <w:lvlText w:val=""/>
      <w:lvlJc w:val="left"/>
      <w:pPr>
        <w:tabs>
          <w:tab w:val="num" w:pos="1440"/>
        </w:tabs>
        <w:ind w:left="1440" w:hanging="360"/>
      </w:pPr>
      <w:rPr>
        <w:rFonts w:ascii="Wingdings" w:hAnsi="Wingdings" w:hint="default"/>
      </w:rPr>
    </w:lvl>
    <w:lvl w:ilvl="2" w:tplc="0CB016C4" w:tentative="1">
      <w:start w:val="1"/>
      <w:numFmt w:val="bullet"/>
      <w:lvlText w:val=""/>
      <w:lvlJc w:val="left"/>
      <w:pPr>
        <w:tabs>
          <w:tab w:val="num" w:pos="2160"/>
        </w:tabs>
        <w:ind w:left="2160" w:hanging="360"/>
      </w:pPr>
      <w:rPr>
        <w:rFonts w:ascii="Wingdings" w:hAnsi="Wingdings" w:hint="default"/>
      </w:rPr>
    </w:lvl>
    <w:lvl w:ilvl="3" w:tplc="E2B026CC" w:tentative="1">
      <w:start w:val="1"/>
      <w:numFmt w:val="bullet"/>
      <w:lvlText w:val=""/>
      <w:lvlJc w:val="left"/>
      <w:pPr>
        <w:tabs>
          <w:tab w:val="num" w:pos="2880"/>
        </w:tabs>
        <w:ind w:left="2880" w:hanging="360"/>
      </w:pPr>
      <w:rPr>
        <w:rFonts w:ascii="Wingdings" w:hAnsi="Wingdings" w:hint="default"/>
      </w:rPr>
    </w:lvl>
    <w:lvl w:ilvl="4" w:tplc="D7A21766" w:tentative="1">
      <w:start w:val="1"/>
      <w:numFmt w:val="bullet"/>
      <w:lvlText w:val=""/>
      <w:lvlJc w:val="left"/>
      <w:pPr>
        <w:tabs>
          <w:tab w:val="num" w:pos="3600"/>
        </w:tabs>
        <w:ind w:left="3600" w:hanging="360"/>
      </w:pPr>
      <w:rPr>
        <w:rFonts w:ascii="Wingdings" w:hAnsi="Wingdings" w:hint="default"/>
      </w:rPr>
    </w:lvl>
    <w:lvl w:ilvl="5" w:tplc="148C8928" w:tentative="1">
      <w:start w:val="1"/>
      <w:numFmt w:val="bullet"/>
      <w:lvlText w:val=""/>
      <w:lvlJc w:val="left"/>
      <w:pPr>
        <w:tabs>
          <w:tab w:val="num" w:pos="4320"/>
        </w:tabs>
        <w:ind w:left="4320" w:hanging="360"/>
      </w:pPr>
      <w:rPr>
        <w:rFonts w:ascii="Wingdings" w:hAnsi="Wingdings" w:hint="default"/>
      </w:rPr>
    </w:lvl>
    <w:lvl w:ilvl="6" w:tplc="4BAEBD92" w:tentative="1">
      <w:start w:val="1"/>
      <w:numFmt w:val="bullet"/>
      <w:lvlText w:val=""/>
      <w:lvlJc w:val="left"/>
      <w:pPr>
        <w:tabs>
          <w:tab w:val="num" w:pos="5040"/>
        </w:tabs>
        <w:ind w:left="5040" w:hanging="360"/>
      </w:pPr>
      <w:rPr>
        <w:rFonts w:ascii="Wingdings" w:hAnsi="Wingdings" w:hint="default"/>
      </w:rPr>
    </w:lvl>
    <w:lvl w:ilvl="7" w:tplc="FA96FA7E" w:tentative="1">
      <w:start w:val="1"/>
      <w:numFmt w:val="bullet"/>
      <w:lvlText w:val=""/>
      <w:lvlJc w:val="left"/>
      <w:pPr>
        <w:tabs>
          <w:tab w:val="num" w:pos="5760"/>
        </w:tabs>
        <w:ind w:left="5760" w:hanging="360"/>
      </w:pPr>
      <w:rPr>
        <w:rFonts w:ascii="Wingdings" w:hAnsi="Wingdings" w:hint="default"/>
      </w:rPr>
    </w:lvl>
    <w:lvl w:ilvl="8" w:tplc="495CBD5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415F7B"/>
    <w:multiLevelType w:val="hybridMultilevel"/>
    <w:tmpl w:val="7186A2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5DB1C7E"/>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2" w15:restartNumberingAfterBreak="0">
    <w:nsid w:val="7CD71AE8"/>
    <w:multiLevelType w:val="hybridMultilevel"/>
    <w:tmpl w:val="1BC0D514"/>
    <w:lvl w:ilvl="0" w:tplc="18AE0942">
      <w:start w:val="1"/>
      <w:numFmt w:val="lowerRoman"/>
      <w:lvlText w:val="%1)"/>
      <w:lvlJc w:val="left"/>
      <w:pPr>
        <w:ind w:left="1710" w:hanging="360"/>
      </w:pPr>
      <w:rPr>
        <w:rFonts w:hint="default"/>
        <w:i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3" w15:restartNumberingAfterBreak="0">
    <w:nsid w:val="7E9D0FDA"/>
    <w:multiLevelType w:val="hybridMultilevel"/>
    <w:tmpl w:val="B534338A"/>
    <w:lvl w:ilvl="0" w:tplc="22FA3CCE">
      <w:start w:val="1"/>
      <w:numFmt w:val="lowerLetter"/>
      <w:pStyle w:val="Heading3"/>
      <w:lvlText w:val="%1."/>
      <w:lvlJc w:val="left"/>
      <w:pPr>
        <w:tabs>
          <w:tab w:val="num" w:pos="1517"/>
        </w:tabs>
        <w:ind w:left="1517" w:hanging="360"/>
      </w:pPr>
      <w:rPr>
        <w:rFonts w:hint="eastAsia"/>
        <w:color w:val="000000"/>
      </w:rPr>
    </w:lvl>
    <w:lvl w:ilvl="1" w:tplc="04090019" w:tentative="1">
      <w:start w:val="1"/>
      <w:numFmt w:val="upperLetter"/>
      <w:lvlText w:val="%2."/>
      <w:lvlJc w:val="left"/>
      <w:pPr>
        <w:tabs>
          <w:tab w:val="num" w:pos="1557"/>
        </w:tabs>
        <w:ind w:left="1557" w:hanging="400"/>
      </w:pPr>
    </w:lvl>
    <w:lvl w:ilvl="2" w:tplc="0409001B" w:tentative="1">
      <w:start w:val="1"/>
      <w:numFmt w:val="lowerRoman"/>
      <w:lvlText w:val="%3."/>
      <w:lvlJc w:val="right"/>
      <w:pPr>
        <w:tabs>
          <w:tab w:val="num" w:pos="1957"/>
        </w:tabs>
        <w:ind w:left="1957" w:hanging="400"/>
      </w:pPr>
    </w:lvl>
    <w:lvl w:ilvl="3" w:tplc="0409000F" w:tentative="1">
      <w:start w:val="1"/>
      <w:numFmt w:val="decimal"/>
      <w:lvlText w:val="%4."/>
      <w:lvlJc w:val="left"/>
      <w:pPr>
        <w:tabs>
          <w:tab w:val="num" w:pos="2357"/>
        </w:tabs>
        <w:ind w:left="2357" w:hanging="400"/>
      </w:pPr>
    </w:lvl>
    <w:lvl w:ilvl="4" w:tplc="04090019" w:tentative="1">
      <w:start w:val="1"/>
      <w:numFmt w:val="upperLetter"/>
      <w:lvlText w:val="%5."/>
      <w:lvlJc w:val="left"/>
      <w:pPr>
        <w:tabs>
          <w:tab w:val="num" w:pos="2757"/>
        </w:tabs>
        <w:ind w:left="2757" w:hanging="400"/>
      </w:pPr>
    </w:lvl>
    <w:lvl w:ilvl="5" w:tplc="0409001B" w:tentative="1">
      <w:start w:val="1"/>
      <w:numFmt w:val="lowerRoman"/>
      <w:lvlText w:val="%6."/>
      <w:lvlJc w:val="right"/>
      <w:pPr>
        <w:tabs>
          <w:tab w:val="num" w:pos="3157"/>
        </w:tabs>
        <w:ind w:left="3157" w:hanging="400"/>
      </w:pPr>
    </w:lvl>
    <w:lvl w:ilvl="6" w:tplc="0409000F" w:tentative="1">
      <w:start w:val="1"/>
      <w:numFmt w:val="decimal"/>
      <w:lvlText w:val="%7."/>
      <w:lvlJc w:val="left"/>
      <w:pPr>
        <w:tabs>
          <w:tab w:val="num" w:pos="3557"/>
        </w:tabs>
        <w:ind w:left="3557" w:hanging="400"/>
      </w:pPr>
    </w:lvl>
    <w:lvl w:ilvl="7" w:tplc="04090019" w:tentative="1">
      <w:start w:val="1"/>
      <w:numFmt w:val="upperLetter"/>
      <w:lvlText w:val="%8."/>
      <w:lvlJc w:val="left"/>
      <w:pPr>
        <w:tabs>
          <w:tab w:val="num" w:pos="3957"/>
        </w:tabs>
        <w:ind w:left="3957" w:hanging="400"/>
      </w:pPr>
    </w:lvl>
    <w:lvl w:ilvl="8" w:tplc="0409001B" w:tentative="1">
      <w:start w:val="1"/>
      <w:numFmt w:val="lowerRoman"/>
      <w:lvlText w:val="%9."/>
      <w:lvlJc w:val="right"/>
      <w:pPr>
        <w:tabs>
          <w:tab w:val="num" w:pos="4357"/>
        </w:tabs>
        <w:ind w:left="4357" w:hanging="400"/>
      </w:pPr>
    </w:lvl>
  </w:abstractNum>
  <w:num w:numId="1">
    <w:abstractNumId w:val="38"/>
  </w:num>
  <w:num w:numId="2">
    <w:abstractNumId w:val="16"/>
  </w:num>
  <w:num w:numId="3">
    <w:abstractNumId w:val="43"/>
  </w:num>
  <w:num w:numId="4">
    <w:abstractNumId w:val="35"/>
  </w:num>
  <w:num w:numId="5">
    <w:abstractNumId w:val="31"/>
  </w:num>
  <w:num w:numId="6">
    <w:abstractNumId w:val="22"/>
  </w:num>
  <w:num w:numId="7">
    <w:abstractNumId w:val="32"/>
  </w:num>
  <w:num w:numId="8">
    <w:abstractNumId w:val="14"/>
  </w:num>
  <w:num w:numId="9">
    <w:abstractNumId w:val="3"/>
  </w:num>
  <w:num w:numId="10">
    <w:abstractNumId w:val="25"/>
  </w:num>
  <w:num w:numId="11">
    <w:abstractNumId w:val="6"/>
  </w:num>
  <w:num w:numId="12">
    <w:abstractNumId w:val="40"/>
  </w:num>
  <w:num w:numId="13">
    <w:abstractNumId w:val="4"/>
  </w:num>
  <w:num w:numId="14">
    <w:abstractNumId w:val="39"/>
  </w:num>
  <w:num w:numId="15">
    <w:abstractNumId w:val="36"/>
  </w:num>
  <w:num w:numId="16">
    <w:abstractNumId w:val="17"/>
  </w:num>
  <w:num w:numId="17">
    <w:abstractNumId w:val="2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6"/>
  </w:num>
  <w:num w:numId="21">
    <w:abstractNumId w:val="1"/>
  </w:num>
  <w:num w:numId="22">
    <w:abstractNumId w:val="27"/>
  </w:num>
  <w:num w:numId="23">
    <w:abstractNumId w:val="15"/>
  </w:num>
  <w:num w:numId="24">
    <w:abstractNumId w:val="28"/>
  </w:num>
  <w:num w:numId="25">
    <w:abstractNumId w:val="29"/>
  </w:num>
  <w:num w:numId="26">
    <w:abstractNumId w:val="13"/>
  </w:num>
  <w:num w:numId="27">
    <w:abstractNumId w:val="19"/>
  </w:num>
  <w:num w:numId="28">
    <w:abstractNumId w:val="41"/>
  </w:num>
  <w:num w:numId="29">
    <w:abstractNumId w:val="37"/>
  </w:num>
  <w:num w:numId="30">
    <w:abstractNumId w:val="2"/>
  </w:num>
  <w:num w:numId="31">
    <w:abstractNumId w:val="42"/>
  </w:num>
  <w:num w:numId="32">
    <w:abstractNumId w:val="10"/>
  </w:num>
  <w:num w:numId="33">
    <w:abstractNumId w:val="20"/>
  </w:num>
  <w:num w:numId="34">
    <w:abstractNumId w:val="33"/>
  </w:num>
  <w:num w:numId="35">
    <w:abstractNumId w:val="18"/>
  </w:num>
  <w:num w:numId="36">
    <w:abstractNumId w:val="5"/>
  </w:num>
  <w:num w:numId="37">
    <w:abstractNumId w:val="12"/>
  </w:num>
  <w:num w:numId="38">
    <w:abstractNumId w:val="30"/>
  </w:num>
  <w:num w:numId="39">
    <w:abstractNumId w:val="7"/>
  </w:num>
  <w:num w:numId="40">
    <w:abstractNumId w:val="9"/>
  </w:num>
  <w:num w:numId="41">
    <w:abstractNumId w:val="8"/>
  </w:num>
  <w:num w:numId="42">
    <w:abstractNumId w:val="34"/>
  </w:num>
  <w:num w:numId="43">
    <w:abstractNumId w:val="11"/>
  </w:num>
  <w:num w:numId="44">
    <w:abstractNumId w:val="21"/>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80"/>
  <w:doNotHyphenateCaps/>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EBB"/>
    <w:rsid w:val="00001915"/>
    <w:rsid w:val="00001BCC"/>
    <w:rsid w:val="00001FCD"/>
    <w:rsid w:val="000022D6"/>
    <w:rsid w:val="00003482"/>
    <w:rsid w:val="00003961"/>
    <w:rsid w:val="00006B39"/>
    <w:rsid w:val="000101C7"/>
    <w:rsid w:val="00011490"/>
    <w:rsid w:val="00012179"/>
    <w:rsid w:val="000134CA"/>
    <w:rsid w:val="00013F75"/>
    <w:rsid w:val="00014160"/>
    <w:rsid w:val="00014D64"/>
    <w:rsid w:val="00015933"/>
    <w:rsid w:val="00015B40"/>
    <w:rsid w:val="00015CF2"/>
    <w:rsid w:val="00016AF4"/>
    <w:rsid w:val="00017ACB"/>
    <w:rsid w:val="00022397"/>
    <w:rsid w:val="000226CB"/>
    <w:rsid w:val="00025F2B"/>
    <w:rsid w:val="00030CE9"/>
    <w:rsid w:val="000327CF"/>
    <w:rsid w:val="00033A57"/>
    <w:rsid w:val="00036212"/>
    <w:rsid w:val="000405C9"/>
    <w:rsid w:val="0004220E"/>
    <w:rsid w:val="00042E9A"/>
    <w:rsid w:val="0004309F"/>
    <w:rsid w:val="0004333C"/>
    <w:rsid w:val="000435FD"/>
    <w:rsid w:val="000442DE"/>
    <w:rsid w:val="000447CA"/>
    <w:rsid w:val="00045950"/>
    <w:rsid w:val="0005024E"/>
    <w:rsid w:val="00050C96"/>
    <w:rsid w:val="000528A2"/>
    <w:rsid w:val="000534A6"/>
    <w:rsid w:val="00056C25"/>
    <w:rsid w:val="000617CC"/>
    <w:rsid w:val="000619C2"/>
    <w:rsid w:val="00061F75"/>
    <w:rsid w:val="000626F1"/>
    <w:rsid w:val="000638DD"/>
    <w:rsid w:val="0006522A"/>
    <w:rsid w:val="00070813"/>
    <w:rsid w:val="0007195F"/>
    <w:rsid w:val="00071E5B"/>
    <w:rsid w:val="000721D5"/>
    <w:rsid w:val="00074899"/>
    <w:rsid w:val="00075EB5"/>
    <w:rsid w:val="00076CFA"/>
    <w:rsid w:val="00077C3B"/>
    <w:rsid w:val="00080894"/>
    <w:rsid w:val="00081273"/>
    <w:rsid w:val="00081856"/>
    <w:rsid w:val="00082874"/>
    <w:rsid w:val="00082C75"/>
    <w:rsid w:val="00083231"/>
    <w:rsid w:val="00084F23"/>
    <w:rsid w:val="00085F52"/>
    <w:rsid w:val="000920EE"/>
    <w:rsid w:val="00092905"/>
    <w:rsid w:val="0009307A"/>
    <w:rsid w:val="00094A0D"/>
    <w:rsid w:val="00097274"/>
    <w:rsid w:val="000A14F3"/>
    <w:rsid w:val="000A2529"/>
    <w:rsid w:val="000A4B64"/>
    <w:rsid w:val="000A5775"/>
    <w:rsid w:val="000A5DC6"/>
    <w:rsid w:val="000A62AE"/>
    <w:rsid w:val="000B02BC"/>
    <w:rsid w:val="000B5D3B"/>
    <w:rsid w:val="000B5F9F"/>
    <w:rsid w:val="000B78CA"/>
    <w:rsid w:val="000B7E31"/>
    <w:rsid w:val="000C10A2"/>
    <w:rsid w:val="000C15E5"/>
    <w:rsid w:val="000C1EDA"/>
    <w:rsid w:val="000C26C8"/>
    <w:rsid w:val="000C26D5"/>
    <w:rsid w:val="000C31E1"/>
    <w:rsid w:val="000D08C2"/>
    <w:rsid w:val="000D254C"/>
    <w:rsid w:val="000D2934"/>
    <w:rsid w:val="000D345C"/>
    <w:rsid w:val="000D35D0"/>
    <w:rsid w:val="000D634D"/>
    <w:rsid w:val="000D6998"/>
    <w:rsid w:val="000E0A63"/>
    <w:rsid w:val="000E1BE5"/>
    <w:rsid w:val="000E3296"/>
    <w:rsid w:val="000E6918"/>
    <w:rsid w:val="000F02D8"/>
    <w:rsid w:val="000F09AC"/>
    <w:rsid w:val="000F0DD0"/>
    <w:rsid w:val="000F0E92"/>
    <w:rsid w:val="000F2B5D"/>
    <w:rsid w:val="000F308A"/>
    <w:rsid w:val="000F547D"/>
    <w:rsid w:val="000F7FE1"/>
    <w:rsid w:val="0010105A"/>
    <w:rsid w:val="00102357"/>
    <w:rsid w:val="00102AC1"/>
    <w:rsid w:val="00102E90"/>
    <w:rsid w:val="00104142"/>
    <w:rsid w:val="00104C01"/>
    <w:rsid w:val="0010655E"/>
    <w:rsid w:val="00107A38"/>
    <w:rsid w:val="001114B1"/>
    <w:rsid w:val="00112A2E"/>
    <w:rsid w:val="0011586C"/>
    <w:rsid w:val="00115A4F"/>
    <w:rsid w:val="00115ED5"/>
    <w:rsid w:val="00116402"/>
    <w:rsid w:val="00121517"/>
    <w:rsid w:val="001268D6"/>
    <w:rsid w:val="00126ABD"/>
    <w:rsid w:val="0012718C"/>
    <w:rsid w:val="00132AD6"/>
    <w:rsid w:val="00133182"/>
    <w:rsid w:val="001331F9"/>
    <w:rsid w:val="00142950"/>
    <w:rsid w:val="00145ED7"/>
    <w:rsid w:val="00146312"/>
    <w:rsid w:val="00150064"/>
    <w:rsid w:val="00150FED"/>
    <w:rsid w:val="001512B6"/>
    <w:rsid w:val="001533FD"/>
    <w:rsid w:val="001540D6"/>
    <w:rsid w:val="0015506E"/>
    <w:rsid w:val="0015752B"/>
    <w:rsid w:val="00157DE6"/>
    <w:rsid w:val="00157E2D"/>
    <w:rsid w:val="001620E5"/>
    <w:rsid w:val="0016221E"/>
    <w:rsid w:val="00162C8C"/>
    <w:rsid w:val="00164788"/>
    <w:rsid w:val="00164C75"/>
    <w:rsid w:val="001653C6"/>
    <w:rsid w:val="00171260"/>
    <w:rsid w:val="00171AB9"/>
    <w:rsid w:val="00174A1A"/>
    <w:rsid w:val="0017531A"/>
    <w:rsid w:val="001755EA"/>
    <w:rsid w:val="001816AB"/>
    <w:rsid w:val="00181BBC"/>
    <w:rsid w:val="0018367E"/>
    <w:rsid w:val="001849FB"/>
    <w:rsid w:val="00186DC9"/>
    <w:rsid w:val="00187727"/>
    <w:rsid w:val="0019005B"/>
    <w:rsid w:val="00190D84"/>
    <w:rsid w:val="0019291E"/>
    <w:rsid w:val="00195671"/>
    <w:rsid w:val="00196A1B"/>
    <w:rsid w:val="00196EFC"/>
    <w:rsid w:val="00197B41"/>
    <w:rsid w:val="001A1A24"/>
    <w:rsid w:val="001A25FA"/>
    <w:rsid w:val="001A332C"/>
    <w:rsid w:val="001A51C8"/>
    <w:rsid w:val="001A58CE"/>
    <w:rsid w:val="001A5968"/>
    <w:rsid w:val="001A701B"/>
    <w:rsid w:val="001B0319"/>
    <w:rsid w:val="001B1A73"/>
    <w:rsid w:val="001B211B"/>
    <w:rsid w:val="001B264A"/>
    <w:rsid w:val="001B3A02"/>
    <w:rsid w:val="001B40F9"/>
    <w:rsid w:val="001B50EF"/>
    <w:rsid w:val="001B754C"/>
    <w:rsid w:val="001B793C"/>
    <w:rsid w:val="001C0851"/>
    <w:rsid w:val="001C1001"/>
    <w:rsid w:val="001C19DA"/>
    <w:rsid w:val="001C2816"/>
    <w:rsid w:val="001C383F"/>
    <w:rsid w:val="001C41D5"/>
    <w:rsid w:val="001C6DDC"/>
    <w:rsid w:val="001C7CF2"/>
    <w:rsid w:val="001D1D0E"/>
    <w:rsid w:val="001D37F7"/>
    <w:rsid w:val="001D3F13"/>
    <w:rsid w:val="001E151E"/>
    <w:rsid w:val="001E208A"/>
    <w:rsid w:val="001E351D"/>
    <w:rsid w:val="001E4343"/>
    <w:rsid w:val="001E6E42"/>
    <w:rsid w:val="001E78F5"/>
    <w:rsid w:val="001F1827"/>
    <w:rsid w:val="001F21A0"/>
    <w:rsid w:val="001F29BA"/>
    <w:rsid w:val="001F2BAE"/>
    <w:rsid w:val="001F4428"/>
    <w:rsid w:val="001F6A9D"/>
    <w:rsid w:val="00200BF7"/>
    <w:rsid w:val="00201580"/>
    <w:rsid w:val="0020296C"/>
    <w:rsid w:val="00202C65"/>
    <w:rsid w:val="00204E18"/>
    <w:rsid w:val="0020558D"/>
    <w:rsid w:val="00206B00"/>
    <w:rsid w:val="00210616"/>
    <w:rsid w:val="00211E4F"/>
    <w:rsid w:val="00214C36"/>
    <w:rsid w:val="00215A5E"/>
    <w:rsid w:val="00215BCB"/>
    <w:rsid w:val="00221E6B"/>
    <w:rsid w:val="0022257F"/>
    <w:rsid w:val="0022355A"/>
    <w:rsid w:val="00230805"/>
    <w:rsid w:val="0023104A"/>
    <w:rsid w:val="00233FF1"/>
    <w:rsid w:val="0023425B"/>
    <w:rsid w:val="00234743"/>
    <w:rsid w:val="00235750"/>
    <w:rsid w:val="00235DBE"/>
    <w:rsid w:val="00241462"/>
    <w:rsid w:val="00241C2A"/>
    <w:rsid w:val="00244505"/>
    <w:rsid w:val="00245FE0"/>
    <w:rsid w:val="00247036"/>
    <w:rsid w:val="00247494"/>
    <w:rsid w:val="00251661"/>
    <w:rsid w:val="00251D9E"/>
    <w:rsid w:val="00254F6E"/>
    <w:rsid w:val="0025562F"/>
    <w:rsid w:val="0025707D"/>
    <w:rsid w:val="00260317"/>
    <w:rsid w:val="00260C85"/>
    <w:rsid w:val="00260E5C"/>
    <w:rsid w:val="002634F3"/>
    <w:rsid w:val="00272C43"/>
    <w:rsid w:val="00272F65"/>
    <w:rsid w:val="00273F1B"/>
    <w:rsid w:val="00273FB8"/>
    <w:rsid w:val="00274A0C"/>
    <w:rsid w:val="00275936"/>
    <w:rsid w:val="00276767"/>
    <w:rsid w:val="00277D06"/>
    <w:rsid w:val="00285A2E"/>
    <w:rsid w:val="00285CA5"/>
    <w:rsid w:val="002864C4"/>
    <w:rsid w:val="00291464"/>
    <w:rsid w:val="0029162E"/>
    <w:rsid w:val="0029575D"/>
    <w:rsid w:val="002967F8"/>
    <w:rsid w:val="00296E69"/>
    <w:rsid w:val="0029700C"/>
    <w:rsid w:val="00297E8A"/>
    <w:rsid w:val="002A006E"/>
    <w:rsid w:val="002A0595"/>
    <w:rsid w:val="002A0D43"/>
    <w:rsid w:val="002A1EE1"/>
    <w:rsid w:val="002A1FC9"/>
    <w:rsid w:val="002A232F"/>
    <w:rsid w:val="002A2909"/>
    <w:rsid w:val="002A2C00"/>
    <w:rsid w:val="002A484C"/>
    <w:rsid w:val="002A4A82"/>
    <w:rsid w:val="002A6C37"/>
    <w:rsid w:val="002B00D7"/>
    <w:rsid w:val="002B01BC"/>
    <w:rsid w:val="002B086F"/>
    <w:rsid w:val="002B0CD3"/>
    <w:rsid w:val="002B0E86"/>
    <w:rsid w:val="002B163A"/>
    <w:rsid w:val="002B3957"/>
    <w:rsid w:val="002B3DEC"/>
    <w:rsid w:val="002B64CF"/>
    <w:rsid w:val="002C0BE8"/>
    <w:rsid w:val="002C1D7A"/>
    <w:rsid w:val="002C2F2B"/>
    <w:rsid w:val="002C4B57"/>
    <w:rsid w:val="002C4C8E"/>
    <w:rsid w:val="002C4E6D"/>
    <w:rsid w:val="002C66D0"/>
    <w:rsid w:val="002C6D81"/>
    <w:rsid w:val="002C711E"/>
    <w:rsid w:val="002D02D5"/>
    <w:rsid w:val="002D377F"/>
    <w:rsid w:val="002D680D"/>
    <w:rsid w:val="002E0C13"/>
    <w:rsid w:val="002E1326"/>
    <w:rsid w:val="002E1581"/>
    <w:rsid w:val="002E18BA"/>
    <w:rsid w:val="002E2FE7"/>
    <w:rsid w:val="002E3E91"/>
    <w:rsid w:val="002E439B"/>
    <w:rsid w:val="002E5B90"/>
    <w:rsid w:val="002F00DA"/>
    <w:rsid w:val="002F1852"/>
    <w:rsid w:val="002F2DFB"/>
    <w:rsid w:val="002F3CAD"/>
    <w:rsid w:val="002F3D27"/>
    <w:rsid w:val="002F52E9"/>
    <w:rsid w:val="002F6439"/>
    <w:rsid w:val="002F647B"/>
    <w:rsid w:val="002F66BF"/>
    <w:rsid w:val="002F7811"/>
    <w:rsid w:val="003007C4"/>
    <w:rsid w:val="00301127"/>
    <w:rsid w:val="00301A3A"/>
    <w:rsid w:val="00303A2C"/>
    <w:rsid w:val="00305273"/>
    <w:rsid w:val="003056D8"/>
    <w:rsid w:val="00306D3C"/>
    <w:rsid w:val="00311D67"/>
    <w:rsid w:val="00311FE7"/>
    <w:rsid w:val="00312440"/>
    <w:rsid w:val="00314D9A"/>
    <w:rsid w:val="00315A9F"/>
    <w:rsid w:val="00316C95"/>
    <w:rsid w:val="00317691"/>
    <w:rsid w:val="003231F6"/>
    <w:rsid w:val="003242DE"/>
    <w:rsid w:val="003304B8"/>
    <w:rsid w:val="0033079C"/>
    <w:rsid w:val="00332ADE"/>
    <w:rsid w:val="00333A16"/>
    <w:rsid w:val="0033748F"/>
    <w:rsid w:val="00337F28"/>
    <w:rsid w:val="0034226A"/>
    <w:rsid w:val="00344671"/>
    <w:rsid w:val="0034482A"/>
    <w:rsid w:val="0034508D"/>
    <w:rsid w:val="00345D1A"/>
    <w:rsid w:val="00346979"/>
    <w:rsid w:val="003473BD"/>
    <w:rsid w:val="00347D62"/>
    <w:rsid w:val="00350284"/>
    <w:rsid w:val="003522FC"/>
    <w:rsid w:val="00353E45"/>
    <w:rsid w:val="0035478F"/>
    <w:rsid w:val="003556AC"/>
    <w:rsid w:val="00356DA2"/>
    <w:rsid w:val="003600A8"/>
    <w:rsid w:val="00361458"/>
    <w:rsid w:val="00363527"/>
    <w:rsid w:val="00363550"/>
    <w:rsid w:val="00364D78"/>
    <w:rsid w:val="0036526D"/>
    <w:rsid w:val="00372137"/>
    <w:rsid w:val="00374245"/>
    <w:rsid w:val="00375822"/>
    <w:rsid w:val="003758E7"/>
    <w:rsid w:val="00375DAA"/>
    <w:rsid w:val="00381B5F"/>
    <w:rsid w:val="0038306F"/>
    <w:rsid w:val="00383852"/>
    <w:rsid w:val="00383A00"/>
    <w:rsid w:val="00383C43"/>
    <w:rsid w:val="00384767"/>
    <w:rsid w:val="003864F9"/>
    <w:rsid w:val="0038652A"/>
    <w:rsid w:val="00387463"/>
    <w:rsid w:val="00387D23"/>
    <w:rsid w:val="00390BB7"/>
    <w:rsid w:val="003911D3"/>
    <w:rsid w:val="00392447"/>
    <w:rsid w:val="00394374"/>
    <w:rsid w:val="00394B67"/>
    <w:rsid w:val="00394FF8"/>
    <w:rsid w:val="00395FE7"/>
    <w:rsid w:val="003A21C4"/>
    <w:rsid w:val="003A4139"/>
    <w:rsid w:val="003A41C7"/>
    <w:rsid w:val="003A5314"/>
    <w:rsid w:val="003B020D"/>
    <w:rsid w:val="003B061A"/>
    <w:rsid w:val="003B08FB"/>
    <w:rsid w:val="003B14A9"/>
    <w:rsid w:val="003B2A9A"/>
    <w:rsid w:val="003B3840"/>
    <w:rsid w:val="003B3CAA"/>
    <w:rsid w:val="003B59B5"/>
    <w:rsid w:val="003B6BD8"/>
    <w:rsid w:val="003B74D9"/>
    <w:rsid w:val="003C043B"/>
    <w:rsid w:val="003C0835"/>
    <w:rsid w:val="003C135C"/>
    <w:rsid w:val="003C13F6"/>
    <w:rsid w:val="003C2B5E"/>
    <w:rsid w:val="003C4316"/>
    <w:rsid w:val="003C4BD7"/>
    <w:rsid w:val="003C5429"/>
    <w:rsid w:val="003C5C71"/>
    <w:rsid w:val="003C6853"/>
    <w:rsid w:val="003C6AB5"/>
    <w:rsid w:val="003D1168"/>
    <w:rsid w:val="003D17FD"/>
    <w:rsid w:val="003D1ABF"/>
    <w:rsid w:val="003D1FBA"/>
    <w:rsid w:val="003D2AD4"/>
    <w:rsid w:val="003D6DB6"/>
    <w:rsid w:val="003D7709"/>
    <w:rsid w:val="003E0F26"/>
    <w:rsid w:val="003E5192"/>
    <w:rsid w:val="003E5A4E"/>
    <w:rsid w:val="003E6137"/>
    <w:rsid w:val="003E6256"/>
    <w:rsid w:val="003E6D22"/>
    <w:rsid w:val="003E76A2"/>
    <w:rsid w:val="003F2C83"/>
    <w:rsid w:val="003F4523"/>
    <w:rsid w:val="003F4BCF"/>
    <w:rsid w:val="003F5299"/>
    <w:rsid w:val="003F7259"/>
    <w:rsid w:val="003F7621"/>
    <w:rsid w:val="00400EE7"/>
    <w:rsid w:val="00410EEA"/>
    <w:rsid w:val="00411541"/>
    <w:rsid w:val="00411BF4"/>
    <w:rsid w:val="004145C9"/>
    <w:rsid w:val="00417E1A"/>
    <w:rsid w:val="00417ED1"/>
    <w:rsid w:val="004220B8"/>
    <w:rsid w:val="004239C4"/>
    <w:rsid w:val="00431325"/>
    <w:rsid w:val="00431E6A"/>
    <w:rsid w:val="00433278"/>
    <w:rsid w:val="00433EBB"/>
    <w:rsid w:val="0043411E"/>
    <w:rsid w:val="00434A8B"/>
    <w:rsid w:val="004366C3"/>
    <w:rsid w:val="004370EE"/>
    <w:rsid w:val="00441038"/>
    <w:rsid w:val="004434D6"/>
    <w:rsid w:val="0044361F"/>
    <w:rsid w:val="00445385"/>
    <w:rsid w:val="00445BF8"/>
    <w:rsid w:val="00445D94"/>
    <w:rsid w:val="00445E27"/>
    <w:rsid w:val="00446113"/>
    <w:rsid w:val="00446140"/>
    <w:rsid w:val="00446520"/>
    <w:rsid w:val="00447BEE"/>
    <w:rsid w:val="00450582"/>
    <w:rsid w:val="004518C1"/>
    <w:rsid w:val="00451E59"/>
    <w:rsid w:val="0045594A"/>
    <w:rsid w:val="004607C2"/>
    <w:rsid w:val="004609DB"/>
    <w:rsid w:val="0046124F"/>
    <w:rsid w:val="00464E2E"/>
    <w:rsid w:val="004661F0"/>
    <w:rsid w:val="0046748B"/>
    <w:rsid w:val="00470D67"/>
    <w:rsid w:val="00471BDD"/>
    <w:rsid w:val="00476B9C"/>
    <w:rsid w:val="00476D7F"/>
    <w:rsid w:val="004820AC"/>
    <w:rsid w:val="004837BA"/>
    <w:rsid w:val="00483A67"/>
    <w:rsid w:val="00485D56"/>
    <w:rsid w:val="004902C0"/>
    <w:rsid w:val="00492245"/>
    <w:rsid w:val="004924E5"/>
    <w:rsid w:val="00493082"/>
    <w:rsid w:val="0049347F"/>
    <w:rsid w:val="0049386E"/>
    <w:rsid w:val="00493AE2"/>
    <w:rsid w:val="0049424E"/>
    <w:rsid w:val="00495ABF"/>
    <w:rsid w:val="00496BAA"/>
    <w:rsid w:val="004A0954"/>
    <w:rsid w:val="004A13C6"/>
    <w:rsid w:val="004A161A"/>
    <w:rsid w:val="004A1FEF"/>
    <w:rsid w:val="004A56FB"/>
    <w:rsid w:val="004A6234"/>
    <w:rsid w:val="004A6CD2"/>
    <w:rsid w:val="004A6E54"/>
    <w:rsid w:val="004B0812"/>
    <w:rsid w:val="004B29BE"/>
    <w:rsid w:val="004B707C"/>
    <w:rsid w:val="004B7E9B"/>
    <w:rsid w:val="004C7222"/>
    <w:rsid w:val="004C7762"/>
    <w:rsid w:val="004D47E4"/>
    <w:rsid w:val="004D6036"/>
    <w:rsid w:val="004D61A8"/>
    <w:rsid w:val="004D694A"/>
    <w:rsid w:val="004E2404"/>
    <w:rsid w:val="004E4D55"/>
    <w:rsid w:val="004E545E"/>
    <w:rsid w:val="004E5C0A"/>
    <w:rsid w:val="004E5FAF"/>
    <w:rsid w:val="004E63CD"/>
    <w:rsid w:val="004F0145"/>
    <w:rsid w:val="004F10EF"/>
    <w:rsid w:val="004F205E"/>
    <w:rsid w:val="004F35CF"/>
    <w:rsid w:val="004F51E6"/>
    <w:rsid w:val="004F5849"/>
    <w:rsid w:val="004F5D2B"/>
    <w:rsid w:val="004F6554"/>
    <w:rsid w:val="004F7C09"/>
    <w:rsid w:val="0050032D"/>
    <w:rsid w:val="00500C78"/>
    <w:rsid w:val="005019CF"/>
    <w:rsid w:val="00502209"/>
    <w:rsid w:val="00503CCA"/>
    <w:rsid w:val="00503D1B"/>
    <w:rsid w:val="00505296"/>
    <w:rsid w:val="00505979"/>
    <w:rsid w:val="00506187"/>
    <w:rsid w:val="005066F4"/>
    <w:rsid w:val="00506D2B"/>
    <w:rsid w:val="00510169"/>
    <w:rsid w:val="00517592"/>
    <w:rsid w:val="00517F4C"/>
    <w:rsid w:val="005210F6"/>
    <w:rsid w:val="00524C6C"/>
    <w:rsid w:val="00530308"/>
    <w:rsid w:val="005313BB"/>
    <w:rsid w:val="00531C5B"/>
    <w:rsid w:val="00533960"/>
    <w:rsid w:val="00533B3E"/>
    <w:rsid w:val="00547182"/>
    <w:rsid w:val="005479CA"/>
    <w:rsid w:val="005508CD"/>
    <w:rsid w:val="00552BFA"/>
    <w:rsid w:val="00552D3B"/>
    <w:rsid w:val="0055462E"/>
    <w:rsid w:val="0055526E"/>
    <w:rsid w:val="00555A87"/>
    <w:rsid w:val="005601E1"/>
    <w:rsid w:val="00560B0D"/>
    <w:rsid w:val="00561790"/>
    <w:rsid w:val="005627EB"/>
    <w:rsid w:val="00562A75"/>
    <w:rsid w:val="00563FF8"/>
    <w:rsid w:val="0056457E"/>
    <w:rsid w:val="00564C38"/>
    <w:rsid w:val="0056540A"/>
    <w:rsid w:val="0057060F"/>
    <w:rsid w:val="0057186F"/>
    <w:rsid w:val="0057262C"/>
    <w:rsid w:val="00573E4C"/>
    <w:rsid w:val="00575100"/>
    <w:rsid w:val="00575DCD"/>
    <w:rsid w:val="00576C8C"/>
    <w:rsid w:val="00580EA2"/>
    <w:rsid w:val="00581AAE"/>
    <w:rsid w:val="00582D53"/>
    <w:rsid w:val="005831E3"/>
    <w:rsid w:val="00584BE7"/>
    <w:rsid w:val="0058580F"/>
    <w:rsid w:val="005864CD"/>
    <w:rsid w:val="005869FC"/>
    <w:rsid w:val="00587BBD"/>
    <w:rsid w:val="00591323"/>
    <w:rsid w:val="0059176A"/>
    <w:rsid w:val="005948B3"/>
    <w:rsid w:val="00596700"/>
    <w:rsid w:val="00597FA7"/>
    <w:rsid w:val="005A237E"/>
    <w:rsid w:val="005A300F"/>
    <w:rsid w:val="005A5115"/>
    <w:rsid w:val="005A5FA1"/>
    <w:rsid w:val="005A7625"/>
    <w:rsid w:val="005B1468"/>
    <w:rsid w:val="005B3295"/>
    <w:rsid w:val="005B3599"/>
    <w:rsid w:val="005C17F0"/>
    <w:rsid w:val="005C1873"/>
    <w:rsid w:val="005C289A"/>
    <w:rsid w:val="005C3FB1"/>
    <w:rsid w:val="005C539F"/>
    <w:rsid w:val="005C6039"/>
    <w:rsid w:val="005D04D8"/>
    <w:rsid w:val="005D0C0B"/>
    <w:rsid w:val="005D1265"/>
    <w:rsid w:val="005D259A"/>
    <w:rsid w:val="005D2A63"/>
    <w:rsid w:val="005D4085"/>
    <w:rsid w:val="005D40A3"/>
    <w:rsid w:val="005E11A8"/>
    <w:rsid w:val="005E3911"/>
    <w:rsid w:val="005E4D1B"/>
    <w:rsid w:val="005E52B5"/>
    <w:rsid w:val="005E602B"/>
    <w:rsid w:val="005E61B9"/>
    <w:rsid w:val="005F0E14"/>
    <w:rsid w:val="005F3566"/>
    <w:rsid w:val="005F5492"/>
    <w:rsid w:val="005F5834"/>
    <w:rsid w:val="005F6606"/>
    <w:rsid w:val="006011A4"/>
    <w:rsid w:val="00611199"/>
    <w:rsid w:val="006112BF"/>
    <w:rsid w:val="006112F5"/>
    <w:rsid w:val="00611CF8"/>
    <w:rsid w:val="00611E26"/>
    <w:rsid w:val="00612568"/>
    <w:rsid w:val="00614D3A"/>
    <w:rsid w:val="00615C34"/>
    <w:rsid w:val="0061653A"/>
    <w:rsid w:val="00617A6D"/>
    <w:rsid w:val="006223B2"/>
    <w:rsid w:val="006342DB"/>
    <w:rsid w:val="00635483"/>
    <w:rsid w:val="00635CA9"/>
    <w:rsid w:val="006361CB"/>
    <w:rsid w:val="00637A44"/>
    <w:rsid w:val="00641DBC"/>
    <w:rsid w:val="00642942"/>
    <w:rsid w:val="006439D3"/>
    <w:rsid w:val="00643AFA"/>
    <w:rsid w:val="00644690"/>
    <w:rsid w:val="0064504D"/>
    <w:rsid w:val="0064625E"/>
    <w:rsid w:val="0064653C"/>
    <w:rsid w:val="00646AF2"/>
    <w:rsid w:val="0065042A"/>
    <w:rsid w:val="006515AB"/>
    <w:rsid w:val="0065661B"/>
    <w:rsid w:val="006566BA"/>
    <w:rsid w:val="00656F9F"/>
    <w:rsid w:val="00657FF4"/>
    <w:rsid w:val="00660DAF"/>
    <w:rsid w:val="0066257A"/>
    <w:rsid w:val="0066337A"/>
    <w:rsid w:val="006676FB"/>
    <w:rsid w:val="00673BEA"/>
    <w:rsid w:val="00673FBD"/>
    <w:rsid w:val="006746DC"/>
    <w:rsid w:val="006752B1"/>
    <w:rsid w:val="00675CA7"/>
    <w:rsid w:val="00675CEC"/>
    <w:rsid w:val="006774FE"/>
    <w:rsid w:val="00682599"/>
    <w:rsid w:val="006828A6"/>
    <w:rsid w:val="006844F5"/>
    <w:rsid w:val="006877D9"/>
    <w:rsid w:val="00691C3D"/>
    <w:rsid w:val="00692132"/>
    <w:rsid w:val="0069259C"/>
    <w:rsid w:val="006927A6"/>
    <w:rsid w:val="00693F71"/>
    <w:rsid w:val="00694E17"/>
    <w:rsid w:val="006A10B8"/>
    <w:rsid w:val="006A1AAE"/>
    <w:rsid w:val="006A2AC1"/>
    <w:rsid w:val="006A5240"/>
    <w:rsid w:val="006A57D2"/>
    <w:rsid w:val="006B3220"/>
    <w:rsid w:val="006B4541"/>
    <w:rsid w:val="006B5A5A"/>
    <w:rsid w:val="006C080D"/>
    <w:rsid w:val="006C1208"/>
    <w:rsid w:val="006C2692"/>
    <w:rsid w:val="006C48F2"/>
    <w:rsid w:val="006C6552"/>
    <w:rsid w:val="006C6AB1"/>
    <w:rsid w:val="006C6C5F"/>
    <w:rsid w:val="006D33CC"/>
    <w:rsid w:val="006D3E08"/>
    <w:rsid w:val="006D6F8A"/>
    <w:rsid w:val="006E1AD2"/>
    <w:rsid w:val="006E492C"/>
    <w:rsid w:val="006E69EA"/>
    <w:rsid w:val="006E7DCB"/>
    <w:rsid w:val="006F3AD0"/>
    <w:rsid w:val="006F4197"/>
    <w:rsid w:val="006F72F4"/>
    <w:rsid w:val="006F7CAB"/>
    <w:rsid w:val="00700204"/>
    <w:rsid w:val="00704830"/>
    <w:rsid w:val="0070705E"/>
    <w:rsid w:val="007077E3"/>
    <w:rsid w:val="00707BCD"/>
    <w:rsid w:val="00707CCC"/>
    <w:rsid w:val="007103E0"/>
    <w:rsid w:val="007129EE"/>
    <w:rsid w:val="007130EE"/>
    <w:rsid w:val="00714553"/>
    <w:rsid w:val="00714D48"/>
    <w:rsid w:val="0071617C"/>
    <w:rsid w:val="007172F5"/>
    <w:rsid w:val="007216C8"/>
    <w:rsid w:val="00724263"/>
    <w:rsid w:val="0072536C"/>
    <w:rsid w:val="00725A8B"/>
    <w:rsid w:val="00725C7F"/>
    <w:rsid w:val="0073015B"/>
    <w:rsid w:val="00730788"/>
    <w:rsid w:val="00730C49"/>
    <w:rsid w:val="00730FBC"/>
    <w:rsid w:val="00731ED0"/>
    <w:rsid w:val="007333FD"/>
    <w:rsid w:val="007335F6"/>
    <w:rsid w:val="007339FC"/>
    <w:rsid w:val="0073685D"/>
    <w:rsid w:val="00736A1B"/>
    <w:rsid w:val="00736B70"/>
    <w:rsid w:val="00737CE0"/>
    <w:rsid w:val="00737DCF"/>
    <w:rsid w:val="00742963"/>
    <w:rsid w:val="0074691D"/>
    <w:rsid w:val="007515B8"/>
    <w:rsid w:val="00752903"/>
    <w:rsid w:val="00752BD6"/>
    <w:rsid w:val="00753E93"/>
    <w:rsid w:val="00754326"/>
    <w:rsid w:val="00755106"/>
    <w:rsid w:val="00755765"/>
    <w:rsid w:val="0075612C"/>
    <w:rsid w:val="00757103"/>
    <w:rsid w:val="007576D5"/>
    <w:rsid w:val="00760271"/>
    <w:rsid w:val="00760BB6"/>
    <w:rsid w:val="00760C58"/>
    <w:rsid w:val="007619CA"/>
    <w:rsid w:val="0076366E"/>
    <w:rsid w:val="00767376"/>
    <w:rsid w:val="00771437"/>
    <w:rsid w:val="00773C57"/>
    <w:rsid w:val="00774433"/>
    <w:rsid w:val="00774D5B"/>
    <w:rsid w:val="00774DC6"/>
    <w:rsid w:val="007776B2"/>
    <w:rsid w:val="0077784C"/>
    <w:rsid w:val="00786E3A"/>
    <w:rsid w:val="0078702B"/>
    <w:rsid w:val="00787E4B"/>
    <w:rsid w:val="007923DE"/>
    <w:rsid w:val="00793CB3"/>
    <w:rsid w:val="007949C0"/>
    <w:rsid w:val="007956F5"/>
    <w:rsid w:val="00796AB0"/>
    <w:rsid w:val="007A1A75"/>
    <w:rsid w:val="007A2646"/>
    <w:rsid w:val="007A3298"/>
    <w:rsid w:val="007A601B"/>
    <w:rsid w:val="007A659A"/>
    <w:rsid w:val="007B172D"/>
    <w:rsid w:val="007B1F55"/>
    <w:rsid w:val="007B29A5"/>
    <w:rsid w:val="007B3CCA"/>
    <w:rsid w:val="007B445C"/>
    <w:rsid w:val="007B45F3"/>
    <w:rsid w:val="007B4E9C"/>
    <w:rsid w:val="007B78A0"/>
    <w:rsid w:val="007B7D4F"/>
    <w:rsid w:val="007C0B28"/>
    <w:rsid w:val="007C1A81"/>
    <w:rsid w:val="007C1FB0"/>
    <w:rsid w:val="007C26CA"/>
    <w:rsid w:val="007C5B01"/>
    <w:rsid w:val="007C6C15"/>
    <w:rsid w:val="007C6F4F"/>
    <w:rsid w:val="007D03E6"/>
    <w:rsid w:val="007D1B86"/>
    <w:rsid w:val="007D1D86"/>
    <w:rsid w:val="007D3574"/>
    <w:rsid w:val="007D3D16"/>
    <w:rsid w:val="007D4F8A"/>
    <w:rsid w:val="007D6CA4"/>
    <w:rsid w:val="007D7044"/>
    <w:rsid w:val="007D7178"/>
    <w:rsid w:val="007E03C2"/>
    <w:rsid w:val="007E2770"/>
    <w:rsid w:val="007E38B2"/>
    <w:rsid w:val="007E4984"/>
    <w:rsid w:val="007E5699"/>
    <w:rsid w:val="007F160B"/>
    <w:rsid w:val="007F18E7"/>
    <w:rsid w:val="007F2957"/>
    <w:rsid w:val="007F5AD4"/>
    <w:rsid w:val="007F6A9E"/>
    <w:rsid w:val="00804BB7"/>
    <w:rsid w:val="008056F5"/>
    <w:rsid w:val="0080596F"/>
    <w:rsid w:val="00807720"/>
    <w:rsid w:val="00810E2D"/>
    <w:rsid w:val="00811BD0"/>
    <w:rsid w:val="008126C9"/>
    <w:rsid w:val="00816CCB"/>
    <w:rsid w:val="008206C6"/>
    <w:rsid w:val="00822C98"/>
    <w:rsid w:val="00822CEC"/>
    <w:rsid w:val="008241A7"/>
    <w:rsid w:val="0082439B"/>
    <w:rsid w:val="00827AFA"/>
    <w:rsid w:val="00827CB3"/>
    <w:rsid w:val="008300CE"/>
    <w:rsid w:val="00831D5A"/>
    <w:rsid w:val="0083355D"/>
    <w:rsid w:val="0083684C"/>
    <w:rsid w:val="00836B60"/>
    <w:rsid w:val="00836D85"/>
    <w:rsid w:val="00841632"/>
    <w:rsid w:val="00842203"/>
    <w:rsid w:val="00847EC7"/>
    <w:rsid w:val="00851C1F"/>
    <w:rsid w:val="00852307"/>
    <w:rsid w:val="0085329A"/>
    <w:rsid w:val="008534D2"/>
    <w:rsid w:val="00857114"/>
    <w:rsid w:val="00861692"/>
    <w:rsid w:val="0086458C"/>
    <w:rsid w:val="008645DA"/>
    <w:rsid w:val="0086470C"/>
    <w:rsid w:val="00864A43"/>
    <w:rsid w:val="00865B28"/>
    <w:rsid w:val="00867031"/>
    <w:rsid w:val="00871577"/>
    <w:rsid w:val="0087175E"/>
    <w:rsid w:val="00873851"/>
    <w:rsid w:val="00876567"/>
    <w:rsid w:val="00877196"/>
    <w:rsid w:val="008800A4"/>
    <w:rsid w:val="008809E6"/>
    <w:rsid w:val="00882387"/>
    <w:rsid w:val="0088276C"/>
    <w:rsid w:val="00883321"/>
    <w:rsid w:val="00883632"/>
    <w:rsid w:val="008837E7"/>
    <w:rsid w:val="00885970"/>
    <w:rsid w:val="00885A48"/>
    <w:rsid w:val="0088697B"/>
    <w:rsid w:val="00887986"/>
    <w:rsid w:val="00887E96"/>
    <w:rsid w:val="00890C2D"/>
    <w:rsid w:val="00890F35"/>
    <w:rsid w:val="00891CCB"/>
    <w:rsid w:val="0089420C"/>
    <w:rsid w:val="008943E9"/>
    <w:rsid w:val="00894926"/>
    <w:rsid w:val="00894C6B"/>
    <w:rsid w:val="008969CE"/>
    <w:rsid w:val="008974D8"/>
    <w:rsid w:val="008A0A9D"/>
    <w:rsid w:val="008A332E"/>
    <w:rsid w:val="008A350D"/>
    <w:rsid w:val="008A5897"/>
    <w:rsid w:val="008A5947"/>
    <w:rsid w:val="008A6366"/>
    <w:rsid w:val="008A6DEE"/>
    <w:rsid w:val="008B0131"/>
    <w:rsid w:val="008B068A"/>
    <w:rsid w:val="008B29EE"/>
    <w:rsid w:val="008B34AC"/>
    <w:rsid w:val="008B4E9C"/>
    <w:rsid w:val="008B59A4"/>
    <w:rsid w:val="008B59F1"/>
    <w:rsid w:val="008B601D"/>
    <w:rsid w:val="008B7335"/>
    <w:rsid w:val="008C0B73"/>
    <w:rsid w:val="008C2388"/>
    <w:rsid w:val="008C2D0F"/>
    <w:rsid w:val="008C2EAE"/>
    <w:rsid w:val="008C3411"/>
    <w:rsid w:val="008C7CBC"/>
    <w:rsid w:val="008D2360"/>
    <w:rsid w:val="008D3F8E"/>
    <w:rsid w:val="008D4D6B"/>
    <w:rsid w:val="008D5E73"/>
    <w:rsid w:val="008D634B"/>
    <w:rsid w:val="008D71EE"/>
    <w:rsid w:val="008D73D5"/>
    <w:rsid w:val="008E031B"/>
    <w:rsid w:val="008E233C"/>
    <w:rsid w:val="008E2508"/>
    <w:rsid w:val="008E2FF0"/>
    <w:rsid w:val="008E39C3"/>
    <w:rsid w:val="008E3B98"/>
    <w:rsid w:val="008E4421"/>
    <w:rsid w:val="008E4674"/>
    <w:rsid w:val="008E621F"/>
    <w:rsid w:val="008F0356"/>
    <w:rsid w:val="008F1B9C"/>
    <w:rsid w:val="008F5AAF"/>
    <w:rsid w:val="008F6367"/>
    <w:rsid w:val="008F77D7"/>
    <w:rsid w:val="008F7C09"/>
    <w:rsid w:val="00900242"/>
    <w:rsid w:val="00902793"/>
    <w:rsid w:val="0090290B"/>
    <w:rsid w:val="00906D8F"/>
    <w:rsid w:val="0090735A"/>
    <w:rsid w:val="00911CC4"/>
    <w:rsid w:val="00914919"/>
    <w:rsid w:val="0091498C"/>
    <w:rsid w:val="00914D65"/>
    <w:rsid w:val="009168B2"/>
    <w:rsid w:val="00917B69"/>
    <w:rsid w:val="009205DF"/>
    <w:rsid w:val="00921F46"/>
    <w:rsid w:val="00922868"/>
    <w:rsid w:val="00923E57"/>
    <w:rsid w:val="009247A5"/>
    <w:rsid w:val="009256E7"/>
    <w:rsid w:val="00925AE4"/>
    <w:rsid w:val="00927C7C"/>
    <w:rsid w:val="009319DF"/>
    <w:rsid w:val="00931D81"/>
    <w:rsid w:val="009421F8"/>
    <w:rsid w:val="00942BC7"/>
    <w:rsid w:val="00943091"/>
    <w:rsid w:val="00943704"/>
    <w:rsid w:val="0094392B"/>
    <w:rsid w:val="0094414C"/>
    <w:rsid w:val="0094455F"/>
    <w:rsid w:val="0094488B"/>
    <w:rsid w:val="0094530E"/>
    <w:rsid w:val="0094572F"/>
    <w:rsid w:val="00947CF0"/>
    <w:rsid w:val="009509F3"/>
    <w:rsid w:val="00951B3C"/>
    <w:rsid w:val="009535F3"/>
    <w:rsid w:val="009536DA"/>
    <w:rsid w:val="009546A8"/>
    <w:rsid w:val="00954868"/>
    <w:rsid w:val="00955001"/>
    <w:rsid w:val="0095558D"/>
    <w:rsid w:val="00955FCE"/>
    <w:rsid w:val="00961781"/>
    <w:rsid w:val="00962BE3"/>
    <w:rsid w:val="009653A3"/>
    <w:rsid w:val="009679BF"/>
    <w:rsid w:val="0097097F"/>
    <w:rsid w:val="009713A2"/>
    <w:rsid w:val="009715E9"/>
    <w:rsid w:val="00975475"/>
    <w:rsid w:val="00975951"/>
    <w:rsid w:val="009761DF"/>
    <w:rsid w:val="00980BDE"/>
    <w:rsid w:val="00981090"/>
    <w:rsid w:val="00981919"/>
    <w:rsid w:val="00982215"/>
    <w:rsid w:val="00983193"/>
    <w:rsid w:val="009836D2"/>
    <w:rsid w:val="00983966"/>
    <w:rsid w:val="009856F8"/>
    <w:rsid w:val="00987046"/>
    <w:rsid w:val="00987A0A"/>
    <w:rsid w:val="00987AA3"/>
    <w:rsid w:val="00990162"/>
    <w:rsid w:val="00991EA9"/>
    <w:rsid w:val="009931D0"/>
    <w:rsid w:val="009937EF"/>
    <w:rsid w:val="0099380F"/>
    <w:rsid w:val="00995C53"/>
    <w:rsid w:val="00996D1D"/>
    <w:rsid w:val="00997AE5"/>
    <w:rsid w:val="00997D2C"/>
    <w:rsid w:val="009A025F"/>
    <w:rsid w:val="009A0CD7"/>
    <w:rsid w:val="009A1C98"/>
    <w:rsid w:val="009A4511"/>
    <w:rsid w:val="009A4DA7"/>
    <w:rsid w:val="009A7096"/>
    <w:rsid w:val="009B1363"/>
    <w:rsid w:val="009B2187"/>
    <w:rsid w:val="009B328F"/>
    <w:rsid w:val="009B5123"/>
    <w:rsid w:val="009B569B"/>
    <w:rsid w:val="009B61FA"/>
    <w:rsid w:val="009B7924"/>
    <w:rsid w:val="009B79BF"/>
    <w:rsid w:val="009C1927"/>
    <w:rsid w:val="009C2A0E"/>
    <w:rsid w:val="009C2E42"/>
    <w:rsid w:val="009D330C"/>
    <w:rsid w:val="009D45B1"/>
    <w:rsid w:val="009D4D6A"/>
    <w:rsid w:val="009D60F5"/>
    <w:rsid w:val="009E460A"/>
    <w:rsid w:val="009E5590"/>
    <w:rsid w:val="009E57A6"/>
    <w:rsid w:val="009F0D38"/>
    <w:rsid w:val="009F1CBE"/>
    <w:rsid w:val="009F2AF9"/>
    <w:rsid w:val="009F56EE"/>
    <w:rsid w:val="009F6F69"/>
    <w:rsid w:val="00A0301C"/>
    <w:rsid w:val="00A0408F"/>
    <w:rsid w:val="00A047A1"/>
    <w:rsid w:val="00A06A15"/>
    <w:rsid w:val="00A071F4"/>
    <w:rsid w:val="00A078F0"/>
    <w:rsid w:val="00A10F2C"/>
    <w:rsid w:val="00A11374"/>
    <w:rsid w:val="00A12C1C"/>
    <w:rsid w:val="00A141F0"/>
    <w:rsid w:val="00A14661"/>
    <w:rsid w:val="00A14784"/>
    <w:rsid w:val="00A14BDB"/>
    <w:rsid w:val="00A16116"/>
    <w:rsid w:val="00A16A1D"/>
    <w:rsid w:val="00A16D1C"/>
    <w:rsid w:val="00A171BA"/>
    <w:rsid w:val="00A17269"/>
    <w:rsid w:val="00A17D02"/>
    <w:rsid w:val="00A20D82"/>
    <w:rsid w:val="00A2312D"/>
    <w:rsid w:val="00A2533C"/>
    <w:rsid w:val="00A27982"/>
    <w:rsid w:val="00A30E5D"/>
    <w:rsid w:val="00A328C4"/>
    <w:rsid w:val="00A3362A"/>
    <w:rsid w:val="00A340DE"/>
    <w:rsid w:val="00A340F5"/>
    <w:rsid w:val="00A34A13"/>
    <w:rsid w:val="00A3583C"/>
    <w:rsid w:val="00A40EBE"/>
    <w:rsid w:val="00A41098"/>
    <w:rsid w:val="00A4268A"/>
    <w:rsid w:val="00A43B77"/>
    <w:rsid w:val="00A44E19"/>
    <w:rsid w:val="00A45DEE"/>
    <w:rsid w:val="00A542CD"/>
    <w:rsid w:val="00A544D1"/>
    <w:rsid w:val="00A54C30"/>
    <w:rsid w:val="00A572D2"/>
    <w:rsid w:val="00A62747"/>
    <w:rsid w:val="00A6398D"/>
    <w:rsid w:val="00A63B6D"/>
    <w:rsid w:val="00A64A79"/>
    <w:rsid w:val="00A65A4F"/>
    <w:rsid w:val="00A664B4"/>
    <w:rsid w:val="00A72002"/>
    <w:rsid w:val="00A72C7C"/>
    <w:rsid w:val="00A74CEB"/>
    <w:rsid w:val="00A75F2C"/>
    <w:rsid w:val="00A81DB0"/>
    <w:rsid w:val="00A82F46"/>
    <w:rsid w:val="00A84ADB"/>
    <w:rsid w:val="00A84FC7"/>
    <w:rsid w:val="00A863F3"/>
    <w:rsid w:val="00A8745A"/>
    <w:rsid w:val="00A8756B"/>
    <w:rsid w:val="00A90C19"/>
    <w:rsid w:val="00A91342"/>
    <w:rsid w:val="00A92A29"/>
    <w:rsid w:val="00A9329D"/>
    <w:rsid w:val="00A95101"/>
    <w:rsid w:val="00A970C6"/>
    <w:rsid w:val="00A9729D"/>
    <w:rsid w:val="00AA221E"/>
    <w:rsid w:val="00AA2254"/>
    <w:rsid w:val="00AA2A17"/>
    <w:rsid w:val="00AA31E1"/>
    <w:rsid w:val="00AA5C36"/>
    <w:rsid w:val="00AA6992"/>
    <w:rsid w:val="00AA7EA5"/>
    <w:rsid w:val="00AB026C"/>
    <w:rsid w:val="00AB0A8D"/>
    <w:rsid w:val="00AB11A3"/>
    <w:rsid w:val="00AB167D"/>
    <w:rsid w:val="00AB1902"/>
    <w:rsid w:val="00AB7511"/>
    <w:rsid w:val="00AC14B8"/>
    <w:rsid w:val="00AC43A0"/>
    <w:rsid w:val="00AC61E4"/>
    <w:rsid w:val="00AC7BEC"/>
    <w:rsid w:val="00AC7C47"/>
    <w:rsid w:val="00AD0C80"/>
    <w:rsid w:val="00AD0E0B"/>
    <w:rsid w:val="00AD6E85"/>
    <w:rsid w:val="00AD70F1"/>
    <w:rsid w:val="00AD7E12"/>
    <w:rsid w:val="00AE643C"/>
    <w:rsid w:val="00AF1EBA"/>
    <w:rsid w:val="00B02D68"/>
    <w:rsid w:val="00B0431A"/>
    <w:rsid w:val="00B05FCB"/>
    <w:rsid w:val="00B06BDB"/>
    <w:rsid w:val="00B0739B"/>
    <w:rsid w:val="00B10529"/>
    <w:rsid w:val="00B12D0C"/>
    <w:rsid w:val="00B14834"/>
    <w:rsid w:val="00B14F95"/>
    <w:rsid w:val="00B15283"/>
    <w:rsid w:val="00B15E8D"/>
    <w:rsid w:val="00B17965"/>
    <w:rsid w:val="00B20952"/>
    <w:rsid w:val="00B2212B"/>
    <w:rsid w:val="00B22170"/>
    <w:rsid w:val="00B23C7E"/>
    <w:rsid w:val="00B26DE3"/>
    <w:rsid w:val="00B3076C"/>
    <w:rsid w:val="00B30B8B"/>
    <w:rsid w:val="00B31834"/>
    <w:rsid w:val="00B32C64"/>
    <w:rsid w:val="00B34A55"/>
    <w:rsid w:val="00B3559A"/>
    <w:rsid w:val="00B371B9"/>
    <w:rsid w:val="00B37816"/>
    <w:rsid w:val="00B37F96"/>
    <w:rsid w:val="00B4100F"/>
    <w:rsid w:val="00B41A5C"/>
    <w:rsid w:val="00B44525"/>
    <w:rsid w:val="00B46C08"/>
    <w:rsid w:val="00B53FCC"/>
    <w:rsid w:val="00B54A7B"/>
    <w:rsid w:val="00B55C0E"/>
    <w:rsid w:val="00B568BB"/>
    <w:rsid w:val="00B622FB"/>
    <w:rsid w:val="00B628CA"/>
    <w:rsid w:val="00B64DAD"/>
    <w:rsid w:val="00B65551"/>
    <w:rsid w:val="00B66C00"/>
    <w:rsid w:val="00B67EC6"/>
    <w:rsid w:val="00B70324"/>
    <w:rsid w:val="00B721D6"/>
    <w:rsid w:val="00B72519"/>
    <w:rsid w:val="00B74407"/>
    <w:rsid w:val="00B74F20"/>
    <w:rsid w:val="00B7583A"/>
    <w:rsid w:val="00B75CF4"/>
    <w:rsid w:val="00B761BA"/>
    <w:rsid w:val="00B76ABE"/>
    <w:rsid w:val="00B77788"/>
    <w:rsid w:val="00B80F74"/>
    <w:rsid w:val="00B81B84"/>
    <w:rsid w:val="00B83499"/>
    <w:rsid w:val="00B859E1"/>
    <w:rsid w:val="00B85A98"/>
    <w:rsid w:val="00B86C4D"/>
    <w:rsid w:val="00B90292"/>
    <w:rsid w:val="00B9098B"/>
    <w:rsid w:val="00B90E99"/>
    <w:rsid w:val="00B914EC"/>
    <w:rsid w:val="00B92A82"/>
    <w:rsid w:val="00B95E0A"/>
    <w:rsid w:val="00B962E0"/>
    <w:rsid w:val="00B97196"/>
    <w:rsid w:val="00BA0F92"/>
    <w:rsid w:val="00BA14D0"/>
    <w:rsid w:val="00BA187C"/>
    <w:rsid w:val="00BA1F7E"/>
    <w:rsid w:val="00BA2F35"/>
    <w:rsid w:val="00BA3F31"/>
    <w:rsid w:val="00BA496D"/>
    <w:rsid w:val="00BA4EEE"/>
    <w:rsid w:val="00BA5EBB"/>
    <w:rsid w:val="00BA6FA7"/>
    <w:rsid w:val="00BA75B3"/>
    <w:rsid w:val="00BB093E"/>
    <w:rsid w:val="00BB11C3"/>
    <w:rsid w:val="00BB12E3"/>
    <w:rsid w:val="00BB1CA8"/>
    <w:rsid w:val="00BB2497"/>
    <w:rsid w:val="00BB5965"/>
    <w:rsid w:val="00BB60F9"/>
    <w:rsid w:val="00BC10A1"/>
    <w:rsid w:val="00BC5105"/>
    <w:rsid w:val="00BD0303"/>
    <w:rsid w:val="00BD1CAB"/>
    <w:rsid w:val="00BD1DC0"/>
    <w:rsid w:val="00BD2C06"/>
    <w:rsid w:val="00BD6F21"/>
    <w:rsid w:val="00BD7AE1"/>
    <w:rsid w:val="00BE03E8"/>
    <w:rsid w:val="00BE61E2"/>
    <w:rsid w:val="00BE6370"/>
    <w:rsid w:val="00BE7A7F"/>
    <w:rsid w:val="00BF0CFE"/>
    <w:rsid w:val="00BF1E64"/>
    <w:rsid w:val="00BF6184"/>
    <w:rsid w:val="00BF6E7D"/>
    <w:rsid w:val="00BF711E"/>
    <w:rsid w:val="00C008B0"/>
    <w:rsid w:val="00C008C8"/>
    <w:rsid w:val="00C0164D"/>
    <w:rsid w:val="00C034A5"/>
    <w:rsid w:val="00C04885"/>
    <w:rsid w:val="00C04B8C"/>
    <w:rsid w:val="00C06A5C"/>
    <w:rsid w:val="00C07A51"/>
    <w:rsid w:val="00C10731"/>
    <w:rsid w:val="00C10F0B"/>
    <w:rsid w:val="00C12E35"/>
    <w:rsid w:val="00C130A3"/>
    <w:rsid w:val="00C13E7E"/>
    <w:rsid w:val="00C16B73"/>
    <w:rsid w:val="00C16D9D"/>
    <w:rsid w:val="00C1781C"/>
    <w:rsid w:val="00C1788E"/>
    <w:rsid w:val="00C23673"/>
    <w:rsid w:val="00C23790"/>
    <w:rsid w:val="00C25433"/>
    <w:rsid w:val="00C25D48"/>
    <w:rsid w:val="00C2657F"/>
    <w:rsid w:val="00C271D1"/>
    <w:rsid w:val="00C272D8"/>
    <w:rsid w:val="00C34764"/>
    <w:rsid w:val="00C36E28"/>
    <w:rsid w:val="00C4233A"/>
    <w:rsid w:val="00C42C9E"/>
    <w:rsid w:val="00C43EDB"/>
    <w:rsid w:val="00C50808"/>
    <w:rsid w:val="00C51AB9"/>
    <w:rsid w:val="00C57676"/>
    <w:rsid w:val="00C6012F"/>
    <w:rsid w:val="00C622AB"/>
    <w:rsid w:val="00C63FB6"/>
    <w:rsid w:val="00C649C6"/>
    <w:rsid w:val="00C677A4"/>
    <w:rsid w:val="00C715D2"/>
    <w:rsid w:val="00C71F10"/>
    <w:rsid w:val="00C73BFF"/>
    <w:rsid w:val="00C73E39"/>
    <w:rsid w:val="00C77BD6"/>
    <w:rsid w:val="00C83A13"/>
    <w:rsid w:val="00C91A6E"/>
    <w:rsid w:val="00C93762"/>
    <w:rsid w:val="00C93D85"/>
    <w:rsid w:val="00C94F32"/>
    <w:rsid w:val="00CA53C5"/>
    <w:rsid w:val="00CA5918"/>
    <w:rsid w:val="00CA5D3F"/>
    <w:rsid w:val="00CA6E10"/>
    <w:rsid w:val="00CB1F78"/>
    <w:rsid w:val="00CB3A19"/>
    <w:rsid w:val="00CB5A1F"/>
    <w:rsid w:val="00CB6CB5"/>
    <w:rsid w:val="00CC05FB"/>
    <w:rsid w:val="00CC0C0A"/>
    <w:rsid w:val="00CC154E"/>
    <w:rsid w:val="00CC1C01"/>
    <w:rsid w:val="00CC3616"/>
    <w:rsid w:val="00CD1B7F"/>
    <w:rsid w:val="00CD1E4F"/>
    <w:rsid w:val="00CD2ECC"/>
    <w:rsid w:val="00CD34A3"/>
    <w:rsid w:val="00CD431D"/>
    <w:rsid w:val="00CD465D"/>
    <w:rsid w:val="00CD78CA"/>
    <w:rsid w:val="00CE15A7"/>
    <w:rsid w:val="00CE2883"/>
    <w:rsid w:val="00CE555F"/>
    <w:rsid w:val="00CE5CE6"/>
    <w:rsid w:val="00CE7060"/>
    <w:rsid w:val="00CE7C78"/>
    <w:rsid w:val="00CF2635"/>
    <w:rsid w:val="00CF2898"/>
    <w:rsid w:val="00CF34FB"/>
    <w:rsid w:val="00CF3795"/>
    <w:rsid w:val="00CF4278"/>
    <w:rsid w:val="00CF5048"/>
    <w:rsid w:val="00CF51D3"/>
    <w:rsid w:val="00CF71AD"/>
    <w:rsid w:val="00D0524B"/>
    <w:rsid w:val="00D1036C"/>
    <w:rsid w:val="00D108E3"/>
    <w:rsid w:val="00D10E5A"/>
    <w:rsid w:val="00D159DF"/>
    <w:rsid w:val="00D16035"/>
    <w:rsid w:val="00D20CCA"/>
    <w:rsid w:val="00D2229D"/>
    <w:rsid w:val="00D22E83"/>
    <w:rsid w:val="00D239C9"/>
    <w:rsid w:val="00D25219"/>
    <w:rsid w:val="00D25CDF"/>
    <w:rsid w:val="00D25D57"/>
    <w:rsid w:val="00D26E76"/>
    <w:rsid w:val="00D30780"/>
    <w:rsid w:val="00D311E5"/>
    <w:rsid w:val="00D31A3D"/>
    <w:rsid w:val="00D33F78"/>
    <w:rsid w:val="00D3475D"/>
    <w:rsid w:val="00D37474"/>
    <w:rsid w:val="00D40982"/>
    <w:rsid w:val="00D40DCB"/>
    <w:rsid w:val="00D42484"/>
    <w:rsid w:val="00D42B26"/>
    <w:rsid w:val="00D4309A"/>
    <w:rsid w:val="00D433BB"/>
    <w:rsid w:val="00D456BA"/>
    <w:rsid w:val="00D45FB2"/>
    <w:rsid w:val="00D475ED"/>
    <w:rsid w:val="00D540B1"/>
    <w:rsid w:val="00D56722"/>
    <w:rsid w:val="00D567AC"/>
    <w:rsid w:val="00D569A2"/>
    <w:rsid w:val="00D57F51"/>
    <w:rsid w:val="00D60D84"/>
    <w:rsid w:val="00D620ED"/>
    <w:rsid w:val="00D624AC"/>
    <w:rsid w:val="00D63D95"/>
    <w:rsid w:val="00D650F4"/>
    <w:rsid w:val="00D66057"/>
    <w:rsid w:val="00D668EC"/>
    <w:rsid w:val="00D70879"/>
    <w:rsid w:val="00D73DAA"/>
    <w:rsid w:val="00D75178"/>
    <w:rsid w:val="00D76A50"/>
    <w:rsid w:val="00D829E9"/>
    <w:rsid w:val="00D82A15"/>
    <w:rsid w:val="00D8354C"/>
    <w:rsid w:val="00D84CEA"/>
    <w:rsid w:val="00D84DCB"/>
    <w:rsid w:val="00D85198"/>
    <w:rsid w:val="00D85B2B"/>
    <w:rsid w:val="00D85BD5"/>
    <w:rsid w:val="00D874BF"/>
    <w:rsid w:val="00D87F5A"/>
    <w:rsid w:val="00D9175B"/>
    <w:rsid w:val="00D93212"/>
    <w:rsid w:val="00D937ED"/>
    <w:rsid w:val="00D9445B"/>
    <w:rsid w:val="00D9454B"/>
    <w:rsid w:val="00D94580"/>
    <w:rsid w:val="00D96923"/>
    <w:rsid w:val="00D97C06"/>
    <w:rsid w:val="00D97EF0"/>
    <w:rsid w:val="00DA2531"/>
    <w:rsid w:val="00DA297F"/>
    <w:rsid w:val="00DA2D04"/>
    <w:rsid w:val="00DA3C06"/>
    <w:rsid w:val="00DA4A08"/>
    <w:rsid w:val="00DA5399"/>
    <w:rsid w:val="00DA5B15"/>
    <w:rsid w:val="00DB23CC"/>
    <w:rsid w:val="00DB6F60"/>
    <w:rsid w:val="00DC13CF"/>
    <w:rsid w:val="00DC2786"/>
    <w:rsid w:val="00DC415E"/>
    <w:rsid w:val="00DC4BCB"/>
    <w:rsid w:val="00DC4DE3"/>
    <w:rsid w:val="00DC5E5B"/>
    <w:rsid w:val="00DC5E68"/>
    <w:rsid w:val="00DC728D"/>
    <w:rsid w:val="00DC72F1"/>
    <w:rsid w:val="00DD007D"/>
    <w:rsid w:val="00DD13DC"/>
    <w:rsid w:val="00DD260B"/>
    <w:rsid w:val="00DD3159"/>
    <w:rsid w:val="00DD4F06"/>
    <w:rsid w:val="00DD6246"/>
    <w:rsid w:val="00DD62CA"/>
    <w:rsid w:val="00DE000D"/>
    <w:rsid w:val="00DE2717"/>
    <w:rsid w:val="00DE5335"/>
    <w:rsid w:val="00DE5D10"/>
    <w:rsid w:val="00DE6AE2"/>
    <w:rsid w:val="00DF06A3"/>
    <w:rsid w:val="00DF0749"/>
    <w:rsid w:val="00DF17FA"/>
    <w:rsid w:val="00DF3AB1"/>
    <w:rsid w:val="00DF4CBB"/>
    <w:rsid w:val="00DF6D22"/>
    <w:rsid w:val="00E00A0A"/>
    <w:rsid w:val="00E01683"/>
    <w:rsid w:val="00E0239E"/>
    <w:rsid w:val="00E0492C"/>
    <w:rsid w:val="00E0600B"/>
    <w:rsid w:val="00E07412"/>
    <w:rsid w:val="00E12E31"/>
    <w:rsid w:val="00E167D8"/>
    <w:rsid w:val="00E17A3F"/>
    <w:rsid w:val="00E22495"/>
    <w:rsid w:val="00E22E9B"/>
    <w:rsid w:val="00E245EF"/>
    <w:rsid w:val="00E251A7"/>
    <w:rsid w:val="00E25476"/>
    <w:rsid w:val="00E25B6F"/>
    <w:rsid w:val="00E25CEE"/>
    <w:rsid w:val="00E25D31"/>
    <w:rsid w:val="00E2693C"/>
    <w:rsid w:val="00E26DBA"/>
    <w:rsid w:val="00E27497"/>
    <w:rsid w:val="00E27AF3"/>
    <w:rsid w:val="00E35112"/>
    <w:rsid w:val="00E355AE"/>
    <w:rsid w:val="00E35732"/>
    <w:rsid w:val="00E358BE"/>
    <w:rsid w:val="00E40F0D"/>
    <w:rsid w:val="00E42085"/>
    <w:rsid w:val="00E4275F"/>
    <w:rsid w:val="00E42E60"/>
    <w:rsid w:val="00E43CE6"/>
    <w:rsid w:val="00E43E48"/>
    <w:rsid w:val="00E539FE"/>
    <w:rsid w:val="00E5422C"/>
    <w:rsid w:val="00E54245"/>
    <w:rsid w:val="00E56D5E"/>
    <w:rsid w:val="00E57A0F"/>
    <w:rsid w:val="00E61BF0"/>
    <w:rsid w:val="00E63331"/>
    <w:rsid w:val="00E6427B"/>
    <w:rsid w:val="00E64657"/>
    <w:rsid w:val="00E656BB"/>
    <w:rsid w:val="00E6662E"/>
    <w:rsid w:val="00E66C77"/>
    <w:rsid w:val="00E66EB9"/>
    <w:rsid w:val="00E6773A"/>
    <w:rsid w:val="00E7235C"/>
    <w:rsid w:val="00E72D87"/>
    <w:rsid w:val="00E76AFC"/>
    <w:rsid w:val="00E8148E"/>
    <w:rsid w:val="00E823D8"/>
    <w:rsid w:val="00E83419"/>
    <w:rsid w:val="00E85AA5"/>
    <w:rsid w:val="00E85B76"/>
    <w:rsid w:val="00E86401"/>
    <w:rsid w:val="00E95085"/>
    <w:rsid w:val="00E96BA9"/>
    <w:rsid w:val="00EA0340"/>
    <w:rsid w:val="00EA1C7F"/>
    <w:rsid w:val="00EA2AAB"/>
    <w:rsid w:val="00EA3429"/>
    <w:rsid w:val="00EA42E6"/>
    <w:rsid w:val="00EA66B5"/>
    <w:rsid w:val="00EA6B3E"/>
    <w:rsid w:val="00EB69AC"/>
    <w:rsid w:val="00EC0B0D"/>
    <w:rsid w:val="00EC3819"/>
    <w:rsid w:val="00EC623F"/>
    <w:rsid w:val="00ED1D0C"/>
    <w:rsid w:val="00ED4A0B"/>
    <w:rsid w:val="00ED4FAA"/>
    <w:rsid w:val="00ED5F25"/>
    <w:rsid w:val="00ED605B"/>
    <w:rsid w:val="00EE2339"/>
    <w:rsid w:val="00EE57DF"/>
    <w:rsid w:val="00EE6B78"/>
    <w:rsid w:val="00EE6EBD"/>
    <w:rsid w:val="00EF05D9"/>
    <w:rsid w:val="00EF150B"/>
    <w:rsid w:val="00EF1ACA"/>
    <w:rsid w:val="00EF1C67"/>
    <w:rsid w:val="00EF2524"/>
    <w:rsid w:val="00EF2B7A"/>
    <w:rsid w:val="00EF370E"/>
    <w:rsid w:val="00EF5A43"/>
    <w:rsid w:val="00EF6B29"/>
    <w:rsid w:val="00EF7100"/>
    <w:rsid w:val="00EF7172"/>
    <w:rsid w:val="00F02283"/>
    <w:rsid w:val="00F02720"/>
    <w:rsid w:val="00F04791"/>
    <w:rsid w:val="00F04EDB"/>
    <w:rsid w:val="00F052EE"/>
    <w:rsid w:val="00F05616"/>
    <w:rsid w:val="00F07053"/>
    <w:rsid w:val="00F10B81"/>
    <w:rsid w:val="00F11916"/>
    <w:rsid w:val="00F11C60"/>
    <w:rsid w:val="00F12435"/>
    <w:rsid w:val="00F13276"/>
    <w:rsid w:val="00F139C4"/>
    <w:rsid w:val="00F144EF"/>
    <w:rsid w:val="00F15BBC"/>
    <w:rsid w:val="00F21B08"/>
    <w:rsid w:val="00F222D2"/>
    <w:rsid w:val="00F2253C"/>
    <w:rsid w:val="00F22772"/>
    <w:rsid w:val="00F22776"/>
    <w:rsid w:val="00F23952"/>
    <w:rsid w:val="00F254CE"/>
    <w:rsid w:val="00F2576D"/>
    <w:rsid w:val="00F25F98"/>
    <w:rsid w:val="00F2745F"/>
    <w:rsid w:val="00F30E1F"/>
    <w:rsid w:val="00F32A77"/>
    <w:rsid w:val="00F365C4"/>
    <w:rsid w:val="00F37198"/>
    <w:rsid w:val="00F371CE"/>
    <w:rsid w:val="00F40BE6"/>
    <w:rsid w:val="00F42E55"/>
    <w:rsid w:val="00F440FB"/>
    <w:rsid w:val="00F47571"/>
    <w:rsid w:val="00F475BA"/>
    <w:rsid w:val="00F502A6"/>
    <w:rsid w:val="00F57321"/>
    <w:rsid w:val="00F57DFA"/>
    <w:rsid w:val="00F57F24"/>
    <w:rsid w:val="00F60D72"/>
    <w:rsid w:val="00F61348"/>
    <w:rsid w:val="00F61FC9"/>
    <w:rsid w:val="00F63210"/>
    <w:rsid w:val="00F636C5"/>
    <w:rsid w:val="00F63D76"/>
    <w:rsid w:val="00F640BD"/>
    <w:rsid w:val="00F66C43"/>
    <w:rsid w:val="00F67809"/>
    <w:rsid w:val="00F67EF2"/>
    <w:rsid w:val="00F703F9"/>
    <w:rsid w:val="00F71A6B"/>
    <w:rsid w:val="00F71D3C"/>
    <w:rsid w:val="00F72076"/>
    <w:rsid w:val="00F727CB"/>
    <w:rsid w:val="00F75D1D"/>
    <w:rsid w:val="00F804A9"/>
    <w:rsid w:val="00F8089A"/>
    <w:rsid w:val="00F8162F"/>
    <w:rsid w:val="00F82744"/>
    <w:rsid w:val="00F83BC3"/>
    <w:rsid w:val="00F84188"/>
    <w:rsid w:val="00F85176"/>
    <w:rsid w:val="00F86085"/>
    <w:rsid w:val="00F8641B"/>
    <w:rsid w:val="00F86F21"/>
    <w:rsid w:val="00F909E4"/>
    <w:rsid w:val="00F90DA6"/>
    <w:rsid w:val="00F9135E"/>
    <w:rsid w:val="00F9308B"/>
    <w:rsid w:val="00F93B17"/>
    <w:rsid w:val="00F93B29"/>
    <w:rsid w:val="00F95FBE"/>
    <w:rsid w:val="00F96687"/>
    <w:rsid w:val="00FA014F"/>
    <w:rsid w:val="00FA0C05"/>
    <w:rsid w:val="00FA1168"/>
    <w:rsid w:val="00FA25CC"/>
    <w:rsid w:val="00FA3279"/>
    <w:rsid w:val="00FA4FBA"/>
    <w:rsid w:val="00FA58C6"/>
    <w:rsid w:val="00FA58E4"/>
    <w:rsid w:val="00FA6026"/>
    <w:rsid w:val="00FA6CB8"/>
    <w:rsid w:val="00FA7FDB"/>
    <w:rsid w:val="00FB250B"/>
    <w:rsid w:val="00FB2856"/>
    <w:rsid w:val="00FB471F"/>
    <w:rsid w:val="00FC19E1"/>
    <w:rsid w:val="00FC1D63"/>
    <w:rsid w:val="00FC2C72"/>
    <w:rsid w:val="00FC5631"/>
    <w:rsid w:val="00FC5A9D"/>
    <w:rsid w:val="00FC5C82"/>
    <w:rsid w:val="00FC6A7A"/>
    <w:rsid w:val="00FD0E64"/>
    <w:rsid w:val="00FE00CA"/>
    <w:rsid w:val="00FE01E8"/>
    <w:rsid w:val="00FE0500"/>
    <w:rsid w:val="00FE3889"/>
    <w:rsid w:val="00FE389A"/>
    <w:rsid w:val="00FE612D"/>
    <w:rsid w:val="00FE780E"/>
    <w:rsid w:val="00FF1961"/>
    <w:rsid w:val="00FF3096"/>
    <w:rsid w:val="00FF3B41"/>
    <w:rsid w:val="00FF6289"/>
    <w:rsid w:val="00FF6C79"/>
    <w:rsid w:val="00FF726B"/>
    <w:rsid w:val="024A5327"/>
    <w:rsid w:val="0E300847"/>
    <w:rsid w:val="0F572037"/>
    <w:rsid w:val="1B2AC0CB"/>
    <w:rsid w:val="1ED48A9B"/>
    <w:rsid w:val="1F1A1902"/>
    <w:rsid w:val="21D600F1"/>
    <w:rsid w:val="2334D85D"/>
    <w:rsid w:val="28B013A9"/>
    <w:rsid w:val="28BEAEFE"/>
    <w:rsid w:val="2A7AB963"/>
    <w:rsid w:val="2AB0EE3D"/>
    <w:rsid w:val="2D8B9EA3"/>
    <w:rsid w:val="2F9245BD"/>
    <w:rsid w:val="31CD4C51"/>
    <w:rsid w:val="35FD3E44"/>
    <w:rsid w:val="3E1D2F33"/>
    <w:rsid w:val="49A6C88A"/>
    <w:rsid w:val="4E4ECBFC"/>
    <w:rsid w:val="4F2A7EFC"/>
    <w:rsid w:val="5000547A"/>
    <w:rsid w:val="526A8C37"/>
    <w:rsid w:val="577E2B31"/>
    <w:rsid w:val="58D69CF8"/>
    <w:rsid w:val="591FF9B9"/>
    <w:rsid w:val="598EAA56"/>
    <w:rsid w:val="60629424"/>
    <w:rsid w:val="61D096AD"/>
    <w:rsid w:val="68374E2F"/>
    <w:rsid w:val="6C877D2B"/>
    <w:rsid w:val="70A86BF2"/>
    <w:rsid w:val="70B47C80"/>
    <w:rsid w:val="71350707"/>
    <w:rsid w:val="727EC6D4"/>
    <w:rsid w:val="73FE6C71"/>
    <w:rsid w:val="7951C302"/>
    <w:rsid w:val="7B9C54FC"/>
    <w:rsid w:val="7E021C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0C3B3E"/>
  <w15:chartTrackingRefBased/>
  <w15:docId w15:val="{49BA3F16-10F9-46E6-A870-E838401E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eastAsia="?s?O?uAe"/>
      <w:kern w:val="2"/>
      <w:sz w:val="24"/>
      <w:szCs w:val="24"/>
      <w:lang w:eastAsia="ko-KR"/>
    </w:rPr>
  </w:style>
  <w:style w:type="paragraph" w:styleId="Heading1">
    <w:name w:val="heading 1"/>
    <w:basedOn w:val="Normal"/>
    <w:next w:val="Normal"/>
    <w:qFormat/>
    <w:pPr>
      <w:keepNext/>
      <w:numPr>
        <w:numId w:val="2"/>
      </w:numPr>
      <w:jc w:val="both"/>
      <w:outlineLvl w:val="0"/>
    </w:pPr>
    <w:rPr>
      <w:bCs/>
      <w:szCs w:val="20"/>
    </w:rPr>
  </w:style>
  <w:style w:type="paragraph" w:styleId="Heading2">
    <w:name w:val="heading 2"/>
    <w:basedOn w:val="Normal"/>
    <w:next w:val="NormalIndent"/>
    <w:qFormat/>
    <w:pPr>
      <w:keepNext/>
      <w:ind w:left="360"/>
      <w:outlineLvl w:val="1"/>
    </w:pPr>
    <w:rPr>
      <w:rFonts w:eastAsia="PMingLiU"/>
      <w:i/>
      <w:iCs/>
      <w:lang w:eastAsia="zh-TW"/>
    </w:rPr>
  </w:style>
  <w:style w:type="paragraph" w:styleId="Heading3">
    <w:name w:val="heading 3"/>
    <w:basedOn w:val="Normal"/>
    <w:next w:val="NormalIndent"/>
    <w:qFormat/>
    <w:pPr>
      <w:keepNext/>
      <w:numPr>
        <w:numId w:val="3"/>
      </w:numPr>
      <w:tabs>
        <w:tab w:val="num" w:pos="240"/>
      </w:tabs>
      <w:ind w:left="0" w:firstLine="0"/>
      <w:outlineLvl w:val="2"/>
    </w:pPr>
    <w:rPr>
      <w:rFonts w:eastAsia="PMingLiU"/>
      <w:iCs/>
      <w:lang w:eastAsia="zh-TW"/>
    </w:rPr>
  </w:style>
  <w:style w:type="paragraph" w:styleId="Heading4">
    <w:name w:val="heading 4"/>
    <w:basedOn w:val="Normal"/>
    <w:next w:val="NormalIndent"/>
    <w:qFormat/>
    <w:pPr>
      <w:keepNext/>
      <w:outlineLvl w:val="3"/>
    </w:pPr>
    <w:rPr>
      <w:rFonts w:eastAsia="PMingLiU"/>
      <w:i/>
      <w:iCs/>
      <w:lang w:eastAsia="zh-TW"/>
    </w:rPr>
  </w:style>
  <w:style w:type="paragraph" w:styleId="Heading5">
    <w:name w:val="heading 5"/>
    <w:basedOn w:val="Normal"/>
    <w:next w:val="Normal"/>
    <w:qFormat/>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qFormat/>
    <w:pPr>
      <w:keepNext/>
      <w:jc w:val="both"/>
      <w:outlineLvl w:val="5"/>
    </w:pPr>
    <w:rPr>
      <w:b/>
      <w:bCs/>
      <w:u w:val="single"/>
    </w:rPr>
  </w:style>
  <w:style w:type="paragraph" w:styleId="Heading7">
    <w:name w:val="heading 7"/>
    <w:basedOn w:val="Normal"/>
    <w:next w:val="Normal"/>
    <w:qFormat/>
    <w:pPr>
      <w:keepNext/>
      <w:jc w:val="center"/>
      <w:outlineLvl w:val="6"/>
    </w:pPr>
    <w:rPr>
      <w:b/>
      <w:bCs/>
      <w:sz w:val="28"/>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ordWrap w:val="0"/>
      <w:autoSpaceDE w:val="0"/>
      <w:autoSpaceDN w:val="0"/>
      <w:ind w:leftChars="400" w:left="800"/>
      <w:jc w:val="both"/>
    </w:pPr>
    <w:rPr>
      <w:rFonts w:ascii="Batang" w:eastAsia="Batang"/>
      <w:sz w:val="20"/>
      <w:szCs w:val="20"/>
    </w:rPr>
  </w:style>
  <w:style w:type="paragraph" w:styleId="BodyTextIndent">
    <w:name w:val="Body Text Indent"/>
    <w:basedOn w:val="Normal"/>
    <w:link w:val="BodyTextIndentChar"/>
    <w:pPr>
      <w:wordWrap w:val="0"/>
      <w:autoSpaceDE w:val="0"/>
      <w:autoSpaceDN w:val="0"/>
      <w:jc w:val="both"/>
    </w:pPr>
    <w:rPr>
      <w:rFonts w:eastAsia="Batang"/>
      <w:color w:val="FF0000"/>
      <w:sz w:val="20"/>
      <w:szCs w:val="20"/>
      <w:lang w:val="x-none"/>
    </w:rPr>
  </w:style>
  <w:style w:type="paragraph" w:styleId="Header">
    <w:name w:val="header"/>
    <w:basedOn w:val="Normal"/>
    <w:link w:val="HeaderChar"/>
    <w:uiPriority w:val="99"/>
    <w:pPr>
      <w:tabs>
        <w:tab w:val="center" w:pos="4153"/>
        <w:tab w:val="right" w:pos="8306"/>
      </w:tabs>
      <w:snapToGrid w:val="0"/>
    </w:pPr>
    <w:rPr>
      <w:sz w:val="20"/>
      <w:szCs w:val="20"/>
      <w:lang w:val="x-none"/>
    </w:rPr>
  </w:style>
  <w:style w:type="paragraph" w:styleId="Footer">
    <w:name w:val="footer"/>
    <w:basedOn w:val="Normal"/>
    <w:link w:val="FooterChar"/>
    <w:uiPriority w:val="99"/>
    <w:pPr>
      <w:tabs>
        <w:tab w:val="center" w:pos="4153"/>
        <w:tab w:val="right" w:pos="8306"/>
      </w:tabs>
      <w:snapToGrid w:val="0"/>
    </w:pPr>
    <w:rPr>
      <w:sz w:val="20"/>
      <w:szCs w:val="20"/>
      <w:lang w:val="x-none"/>
    </w:rPr>
  </w:style>
  <w:style w:type="character" w:styleId="PageNumber">
    <w:name w:val="page number"/>
    <w:basedOn w:val="DefaultParagraphFont"/>
  </w:style>
  <w:style w:type="character" w:styleId="Hyperlink">
    <w:name w:val="Hyperlink"/>
    <w:rPr>
      <w:color w:val="0000FF"/>
      <w:u w:val="single"/>
    </w:rPr>
  </w:style>
  <w:style w:type="paragraph" w:styleId="Title">
    <w:name w:val="Title"/>
    <w:basedOn w:val="Normal"/>
    <w:qFormat/>
    <w:pPr>
      <w:jc w:val="center"/>
    </w:pPr>
    <w:rPr>
      <w:rFonts w:eastAsia="SimSun"/>
      <w:b/>
      <w:bCs/>
      <w:sz w:val="28"/>
      <w:szCs w:val="28"/>
      <w:lang w:eastAsia="zh-CN"/>
    </w:rPr>
  </w:style>
  <w:style w:type="paragraph" w:customStyle="1" w:styleId="a">
    <w:name w:val="바탕글"/>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eastAsia="ko-KR"/>
    </w:rPr>
  </w:style>
  <w:style w:type="character" w:styleId="FollowedHyperlink">
    <w:name w:val="FollowedHyperlink"/>
    <w:rPr>
      <w:color w:val="800080"/>
      <w:u w:val="single"/>
    </w:rPr>
  </w:style>
  <w:style w:type="paragraph" w:styleId="BodyText">
    <w:name w:val="Body Text"/>
    <w:basedOn w:val="Normal"/>
    <w:link w:val="BodyTextChar"/>
    <w:rPr>
      <w:rFonts w:eastAsia="PMingLiU"/>
      <w:b/>
      <w:bCs/>
      <w:sz w:val="28"/>
      <w:szCs w:val="28"/>
      <w:lang w:val="x-none" w:eastAsia="x-none"/>
    </w:rPr>
  </w:style>
  <w:style w:type="paragraph" w:styleId="BodyTextIndent2">
    <w:name w:val="Body Text Indent 2"/>
    <w:basedOn w:val="Normal"/>
    <w:pPr>
      <w:wordWrap w:val="0"/>
      <w:autoSpaceDE w:val="0"/>
      <w:autoSpaceDN w:val="0"/>
      <w:ind w:left="760"/>
      <w:jc w:val="both"/>
    </w:pPr>
    <w:rPr>
      <w:rFonts w:eastAsia="Batang"/>
      <w:sz w:val="22"/>
      <w:szCs w:val="22"/>
    </w:rPr>
  </w:style>
  <w:style w:type="paragraph" w:styleId="BodyTextIndent3">
    <w:name w:val="Body Text Indent 3"/>
    <w:basedOn w:val="Normal"/>
    <w:pPr>
      <w:wordWrap w:val="0"/>
      <w:autoSpaceDE w:val="0"/>
      <w:autoSpaceDN w:val="0"/>
      <w:ind w:firstLineChars="200" w:firstLine="440"/>
      <w:jc w:val="both"/>
    </w:pPr>
    <w:rPr>
      <w:rFonts w:eastAsia="Batang"/>
      <w:sz w:val="22"/>
      <w:szCs w:val="22"/>
    </w:rPr>
  </w:style>
  <w:style w:type="paragraph" w:styleId="BodyText3">
    <w:name w:val="Body Text 3"/>
    <w:basedOn w:val="Normal"/>
    <w:pPr>
      <w:wordWrap w:val="0"/>
      <w:autoSpaceDE w:val="0"/>
      <w:autoSpaceDN w:val="0"/>
    </w:pPr>
    <w:rPr>
      <w:rFonts w:eastAsia="Batang"/>
      <w:sz w:val="22"/>
      <w:szCs w:val="22"/>
    </w:rPr>
  </w:style>
  <w:style w:type="paragraph" w:styleId="ListBullet2">
    <w:name w:val="List Bullet 2"/>
    <w:basedOn w:val="Normal"/>
    <w:autoRedefine/>
    <w:pPr>
      <w:wordWrap w:val="0"/>
      <w:autoSpaceDE w:val="0"/>
      <w:autoSpaceDN w:val="0"/>
      <w:ind w:left="360" w:hanging="360"/>
      <w:jc w:val="both"/>
    </w:pPr>
    <w:rPr>
      <w:rFonts w:eastAsia="Batang"/>
      <w:b/>
      <w:bCs/>
      <w:sz w:val="28"/>
      <w:szCs w:val="20"/>
    </w:rPr>
  </w:style>
  <w:style w:type="paragraph" w:customStyle="1" w:styleId="UAAU">
    <w:name w:val="©öUAA¡¾U"/>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eastAsia="ko-KR"/>
    </w:rPr>
  </w:style>
  <w:style w:type="paragraph" w:styleId="PlainText">
    <w:name w:val="Plain Text"/>
    <w:basedOn w:val="Normal"/>
    <w:link w:val="PlainTextChar"/>
    <w:pPr>
      <w:jc w:val="both"/>
    </w:pPr>
    <w:rPr>
      <w:rFonts w:ascii="MS Mincho" w:eastAsia="MS Mincho" w:hAnsi="Courier New"/>
      <w:sz w:val="21"/>
      <w:szCs w:val="21"/>
      <w:lang w:val="x-none" w:eastAsia="ja-JP"/>
    </w:rPr>
  </w:style>
  <w:style w:type="paragraph" w:styleId="BodyText2">
    <w:name w:val="Body Text 2"/>
    <w:basedOn w:val="Normal"/>
    <w:pPr>
      <w:jc w:val="both"/>
    </w:pPr>
    <w:rPr>
      <w:color w:val="000000"/>
    </w:rPr>
  </w:style>
  <w:style w:type="paragraph" w:styleId="DocumentMap">
    <w:name w:val="Document Map"/>
    <w:basedOn w:val="Normal"/>
    <w:semiHidden/>
    <w:pPr>
      <w:shd w:val="clear" w:color="auto" w:fill="000080"/>
    </w:pPr>
    <w:rPr>
      <w:rFonts w:ascii="Arial" w:eastAsia="Dotum" w:hAnsi="Arial"/>
    </w:rPr>
  </w:style>
  <w:style w:type="paragraph" w:styleId="Date">
    <w:name w:val="Date"/>
    <w:basedOn w:val="Normal"/>
    <w:next w:val="Normal"/>
    <w:pPr>
      <w:wordWrap w:val="0"/>
      <w:autoSpaceDE w:val="0"/>
      <w:autoSpaceDN w:val="0"/>
      <w:jc w:val="both"/>
    </w:pPr>
    <w:rPr>
      <w:rFonts w:eastAsia="Batang"/>
      <w:sz w:val="20"/>
    </w:rPr>
  </w:style>
  <w:style w:type="paragraph" w:styleId="Caption">
    <w:name w:val="caption"/>
    <w:basedOn w:val="Normal"/>
    <w:next w:val="Normal"/>
    <w:qFormat/>
    <w:pPr>
      <w:wordWrap w:val="0"/>
      <w:autoSpaceDE w:val="0"/>
      <w:autoSpaceDN w:val="0"/>
      <w:spacing w:before="120" w:after="240"/>
      <w:jc w:val="both"/>
    </w:pPr>
    <w:rPr>
      <w:rFonts w:ascii="Batang" w:eastAsia="Batang"/>
      <w:b/>
      <w:bCs/>
      <w:sz w:val="20"/>
      <w:szCs w:val="20"/>
    </w:rPr>
  </w:style>
  <w:style w:type="paragraph" w:styleId="NormalWeb">
    <w:name w:val="Normal (Web)"/>
    <w:basedOn w:val="Normal"/>
    <w:uiPriority w:val="99"/>
    <w:pPr>
      <w:widowControl/>
      <w:spacing w:before="100" w:beforeAutospacing="1" w:after="100" w:afterAutospacing="1"/>
    </w:pPr>
    <w:rPr>
      <w:rFonts w:ascii="Batang" w:eastAsia="Batang" w:hAnsi="Batang"/>
      <w:kern w:val="0"/>
    </w:rPr>
  </w:style>
  <w:style w:type="paragraph" w:customStyle="1" w:styleId="1AutoList1">
    <w:name w:val="1AutoList1"/>
    <w:pPr>
      <w:widowControl w:val="0"/>
      <w:autoSpaceDE w:val="0"/>
      <w:autoSpaceDN w:val="0"/>
      <w:adjustRightInd w:val="0"/>
    </w:pPr>
    <w:rPr>
      <w:rFonts w:eastAsia="Times New Roman"/>
      <w:sz w:val="24"/>
      <w:lang w:eastAsia="zh-CN"/>
    </w:rPr>
  </w:style>
  <w:style w:type="paragraph" w:customStyle="1" w:styleId="hstyle1">
    <w:name w:val="hstyle1"/>
    <w:basedOn w:val="Normal"/>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pPr>
      <w:widowControl/>
      <w:spacing w:line="384" w:lineRule="auto"/>
      <w:jc w:val="both"/>
    </w:pPr>
    <w:rPr>
      <w:rFonts w:ascii="Batang" w:eastAsia="Batang" w:hAnsi="Batang" w:hint="eastAsia"/>
      <w:color w:val="000000"/>
      <w:kern w:val="0"/>
      <w:sz w:val="20"/>
      <w:szCs w:val="20"/>
    </w:rPr>
  </w:style>
  <w:style w:type="paragraph" w:styleId="FootnoteText">
    <w:name w:val="footnote text"/>
    <w:basedOn w:val="Normal"/>
    <w:link w:val="FootnoteTextChar"/>
    <w:pPr>
      <w:widowControl/>
    </w:pPr>
    <w:rPr>
      <w:rFonts w:ascii=".VnTime" w:eastAsia="Batang" w:hAnsi=".VnTime"/>
      <w:bCs/>
      <w:iCs/>
      <w:kern w:val="0"/>
      <w:sz w:val="20"/>
      <w:szCs w:val="20"/>
      <w:lang w:val="x-none" w:eastAsia="en-US"/>
    </w:rPr>
  </w:style>
  <w:style w:type="paragraph" w:customStyle="1" w:styleId="Default">
    <w:name w:val="Default"/>
    <w:pPr>
      <w:widowControl w:val="0"/>
      <w:autoSpaceDE w:val="0"/>
      <w:autoSpaceDN w:val="0"/>
      <w:adjustRightInd w:val="0"/>
    </w:pPr>
    <w:rPr>
      <w:rFonts w:ascii="Batang"/>
      <w:color w:val="000000"/>
      <w:sz w:val="24"/>
      <w:szCs w:val="24"/>
      <w:lang w:eastAsia="ko-KR"/>
    </w:rPr>
  </w:style>
  <w:style w:type="character" w:styleId="Strong">
    <w:name w:val="Strong"/>
    <w:uiPriority w:val="22"/>
    <w:qFormat/>
    <w:rPr>
      <w:b/>
      <w:bCs/>
    </w:rPr>
  </w:style>
  <w:style w:type="paragraph" w:customStyle="1" w:styleId="toa">
    <w:name w:val="toa"/>
    <w:basedOn w:val="Normal"/>
    <w:pPr>
      <w:widowControl/>
      <w:tabs>
        <w:tab w:val="left" w:pos="9000"/>
        <w:tab w:val="right" w:pos="9360"/>
      </w:tabs>
      <w:suppressAutoHyphens/>
    </w:pPr>
    <w:rPr>
      <w:rFonts w:ascii="Courier" w:eastAsia="PMingLiU" w:hAnsi="Courier"/>
      <w:noProof/>
      <w:kern w:val="0"/>
      <w:szCs w:val="20"/>
      <w:lang w:eastAsia="zh-TW"/>
    </w:rPr>
  </w:style>
  <w:style w:type="paragraph" w:styleId="HTMLPreformatted">
    <w:name w:val="HTML Preformatted"/>
    <w:basedOn w:val="Normal"/>
    <w:link w:val="HTMLPreformattedChar"/>
    <w:rsid w:val="00AB1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lang w:val="x-none" w:eastAsia="x-none"/>
    </w:rPr>
  </w:style>
  <w:style w:type="paragraph" w:customStyle="1" w:styleId="s0">
    <w:name w:val="s0"/>
    <w:rsid w:val="00C2657F"/>
    <w:pPr>
      <w:widowControl w:val="0"/>
      <w:autoSpaceDE w:val="0"/>
      <w:autoSpaceDN w:val="0"/>
      <w:adjustRightInd w:val="0"/>
    </w:pPr>
    <w:rPr>
      <w:rFonts w:ascii="한컴바탕" w:eastAsia="한컴바탕"/>
      <w:sz w:val="24"/>
      <w:szCs w:val="24"/>
      <w:lang w:eastAsia="en-US"/>
    </w:rPr>
  </w:style>
  <w:style w:type="paragraph" w:styleId="BalloonText">
    <w:name w:val="Balloon Text"/>
    <w:basedOn w:val="Normal"/>
    <w:semiHidden/>
    <w:rsid w:val="00DE2717"/>
    <w:rPr>
      <w:rFonts w:ascii="Arial" w:eastAsia="PMingLiU" w:hAnsi="Arial"/>
      <w:sz w:val="18"/>
      <w:szCs w:val="18"/>
    </w:rPr>
  </w:style>
  <w:style w:type="table" w:styleId="TableGrid">
    <w:name w:val="Table Grid"/>
    <w:basedOn w:val="TableNormal"/>
    <w:rsid w:val="0088597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0FBC"/>
    <w:pPr>
      <w:widowControl/>
      <w:ind w:leftChars="200" w:left="480"/>
    </w:pPr>
    <w:rPr>
      <w:rFonts w:eastAsia="PMingLiU"/>
      <w:kern w:val="0"/>
      <w:lang w:eastAsia="en-US"/>
    </w:rPr>
  </w:style>
  <w:style w:type="character" w:styleId="HTMLTypewriter">
    <w:name w:val="HTML Typewriter"/>
    <w:rsid w:val="000B5F9F"/>
    <w:rPr>
      <w:rFonts w:ascii="Courier New" w:eastAsia="Times New Roman" w:hAnsi="Courier New" w:cs="Courier New"/>
      <w:sz w:val="20"/>
      <w:szCs w:val="20"/>
    </w:rPr>
  </w:style>
  <w:style w:type="character" w:customStyle="1" w:styleId="HTMLPreformattedChar">
    <w:name w:val="HTML Preformatted Char"/>
    <w:link w:val="HTMLPreformatted"/>
    <w:rsid w:val="000022D6"/>
    <w:rPr>
      <w:rFonts w:ascii="MingLiU" w:eastAsia="MingLiU" w:hAnsi="MingLiU" w:cs="MingLiU"/>
      <w:sz w:val="24"/>
      <w:szCs w:val="24"/>
    </w:rPr>
  </w:style>
  <w:style w:type="paragraph" w:customStyle="1" w:styleId="ListParagraph2">
    <w:name w:val="List Paragraph2"/>
    <w:basedOn w:val="Normal"/>
    <w:qFormat/>
    <w:rsid w:val="002A1FC9"/>
    <w:pPr>
      <w:ind w:leftChars="200" w:left="480"/>
    </w:pPr>
  </w:style>
  <w:style w:type="character" w:customStyle="1" w:styleId="PlainTextChar">
    <w:name w:val="Plain Text Char"/>
    <w:link w:val="PlainText"/>
    <w:locked/>
    <w:rsid w:val="00C008B0"/>
    <w:rPr>
      <w:rFonts w:ascii="MS Mincho" w:eastAsia="MS Mincho" w:hAnsi="Courier New" w:cs="Courier New"/>
      <w:kern w:val="2"/>
      <w:sz w:val="21"/>
      <w:szCs w:val="21"/>
      <w:lang w:eastAsia="ja-JP"/>
    </w:rPr>
  </w:style>
  <w:style w:type="character" w:customStyle="1" w:styleId="BodyTextChar">
    <w:name w:val="Body Text Char"/>
    <w:link w:val="BodyText"/>
    <w:rsid w:val="00F365C4"/>
    <w:rPr>
      <w:rFonts w:eastAsia="PMingLiU"/>
      <w:b/>
      <w:bCs/>
      <w:kern w:val="2"/>
      <w:sz w:val="28"/>
      <w:szCs w:val="28"/>
    </w:rPr>
  </w:style>
  <w:style w:type="paragraph" w:customStyle="1" w:styleId="ListParagraph1">
    <w:name w:val="List Paragraph1"/>
    <w:basedOn w:val="Normal"/>
    <w:uiPriority w:val="34"/>
    <w:qFormat/>
    <w:rsid w:val="00754326"/>
    <w:pPr>
      <w:widowControl/>
      <w:ind w:leftChars="200" w:left="480"/>
    </w:pPr>
    <w:rPr>
      <w:rFonts w:eastAsia="PMingLiU"/>
      <w:kern w:val="0"/>
      <w:lang w:eastAsia="en-US"/>
    </w:rPr>
  </w:style>
  <w:style w:type="character" w:styleId="FootnoteReference">
    <w:name w:val="footnote reference"/>
    <w:rsid w:val="008F77D7"/>
    <w:rPr>
      <w:vertAlign w:val="superscript"/>
    </w:rPr>
  </w:style>
  <w:style w:type="character" w:customStyle="1" w:styleId="FootnoteTextChar">
    <w:name w:val="Footnote Text Char"/>
    <w:link w:val="FootnoteText"/>
    <w:rsid w:val="008F77D7"/>
    <w:rPr>
      <w:rFonts w:ascii=".VnTime" w:hAnsi=".VnTime"/>
      <w:bCs/>
      <w:iCs/>
      <w:lang w:eastAsia="en-US"/>
    </w:rPr>
  </w:style>
  <w:style w:type="character" w:customStyle="1" w:styleId="BodyTextIndentChar">
    <w:name w:val="Body Text Indent Char"/>
    <w:link w:val="BodyTextIndent"/>
    <w:rsid w:val="004F7C09"/>
    <w:rPr>
      <w:color w:val="FF0000"/>
      <w:kern w:val="2"/>
      <w:lang w:eastAsia="ko-KR"/>
    </w:rPr>
  </w:style>
  <w:style w:type="character" w:customStyle="1" w:styleId="FooterChar">
    <w:name w:val="Footer Char"/>
    <w:link w:val="Footer"/>
    <w:uiPriority w:val="99"/>
    <w:rsid w:val="004F7C09"/>
    <w:rPr>
      <w:rFonts w:eastAsia="?s?O?uAe"/>
      <w:kern w:val="2"/>
      <w:lang w:eastAsia="ko-KR"/>
    </w:rPr>
  </w:style>
  <w:style w:type="character" w:customStyle="1" w:styleId="HeaderChar">
    <w:name w:val="Header Char"/>
    <w:link w:val="Header"/>
    <w:uiPriority w:val="99"/>
    <w:rsid w:val="00F640BD"/>
    <w:rPr>
      <w:rFonts w:eastAsia="?s?O?uAe"/>
      <w:kern w:val="2"/>
      <w:lang w:eastAsia="ko-KR"/>
    </w:rPr>
  </w:style>
  <w:style w:type="character" w:styleId="CommentReference">
    <w:name w:val="annotation reference"/>
    <w:uiPriority w:val="99"/>
    <w:semiHidden/>
    <w:unhideWhenUsed/>
    <w:rsid w:val="00D2229D"/>
    <w:rPr>
      <w:sz w:val="18"/>
      <w:szCs w:val="18"/>
    </w:rPr>
  </w:style>
  <w:style w:type="paragraph" w:styleId="CommentText">
    <w:name w:val="annotation text"/>
    <w:basedOn w:val="Normal"/>
    <w:link w:val="CommentTextChar"/>
    <w:uiPriority w:val="99"/>
    <w:unhideWhenUsed/>
    <w:rsid w:val="00D2229D"/>
  </w:style>
  <w:style w:type="character" w:customStyle="1" w:styleId="CommentTextChar">
    <w:name w:val="Comment Text Char"/>
    <w:link w:val="CommentText"/>
    <w:uiPriority w:val="99"/>
    <w:rsid w:val="00D2229D"/>
    <w:rPr>
      <w:rFonts w:eastAsia="?s?O?uAe"/>
      <w:kern w:val="2"/>
      <w:sz w:val="24"/>
      <w:szCs w:val="24"/>
      <w:lang w:eastAsia="ko-KR"/>
    </w:rPr>
  </w:style>
  <w:style w:type="paragraph" w:styleId="CommentSubject">
    <w:name w:val="annotation subject"/>
    <w:basedOn w:val="CommentText"/>
    <w:next w:val="CommentText"/>
    <w:link w:val="CommentSubjectChar"/>
    <w:uiPriority w:val="99"/>
    <w:semiHidden/>
    <w:unhideWhenUsed/>
    <w:rsid w:val="00D2229D"/>
    <w:rPr>
      <w:b/>
      <w:bCs/>
    </w:rPr>
  </w:style>
  <w:style w:type="character" w:customStyle="1" w:styleId="CommentSubjectChar">
    <w:name w:val="Comment Subject Char"/>
    <w:link w:val="CommentSubject"/>
    <w:uiPriority w:val="99"/>
    <w:semiHidden/>
    <w:rsid w:val="00D2229D"/>
    <w:rPr>
      <w:rFonts w:eastAsia="?s?O?uAe"/>
      <w:b/>
      <w:bCs/>
      <w:kern w:val="2"/>
      <w:sz w:val="24"/>
      <w:szCs w:val="24"/>
      <w:lang w:eastAsia="ko-KR"/>
    </w:rPr>
  </w:style>
  <w:style w:type="character" w:customStyle="1" w:styleId="gt-ct-text">
    <w:name w:val="gt-ct-text"/>
    <w:rsid w:val="005C289A"/>
  </w:style>
  <w:style w:type="character" w:styleId="Emphasis">
    <w:name w:val="Emphasis"/>
    <w:uiPriority w:val="20"/>
    <w:qFormat/>
    <w:rsid w:val="00A171BA"/>
    <w:rPr>
      <w:i/>
      <w:iCs/>
    </w:rPr>
  </w:style>
  <w:style w:type="paragraph" w:styleId="Revision">
    <w:name w:val="Revision"/>
    <w:hidden/>
    <w:uiPriority w:val="99"/>
    <w:semiHidden/>
    <w:rsid w:val="00752BD6"/>
    <w:rPr>
      <w:rFonts w:eastAsia="?s?O?uAe"/>
      <w:kern w:val="2"/>
      <w:sz w:val="24"/>
      <w:szCs w:val="24"/>
      <w:lang w:eastAsia="ko-KR"/>
    </w:rPr>
  </w:style>
  <w:style w:type="character" w:customStyle="1" w:styleId="1">
    <w:name w:val="未解決のメンション1"/>
    <w:basedOn w:val="DefaultParagraphFont"/>
    <w:uiPriority w:val="99"/>
    <w:semiHidden/>
    <w:unhideWhenUsed/>
    <w:rsid w:val="00E96BA9"/>
    <w:rPr>
      <w:color w:val="605E5C"/>
      <w:shd w:val="clear" w:color="auto" w:fill="E1DFDD"/>
    </w:rPr>
  </w:style>
  <w:style w:type="character" w:customStyle="1" w:styleId="jlqj4b">
    <w:name w:val="jlqj4b"/>
    <w:rsid w:val="00A87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18211">
      <w:bodyDiv w:val="1"/>
      <w:marLeft w:val="0"/>
      <w:marRight w:val="0"/>
      <w:marTop w:val="0"/>
      <w:marBottom w:val="0"/>
      <w:divBdr>
        <w:top w:val="none" w:sz="0" w:space="0" w:color="auto"/>
        <w:left w:val="none" w:sz="0" w:space="0" w:color="auto"/>
        <w:bottom w:val="none" w:sz="0" w:space="0" w:color="auto"/>
        <w:right w:val="none" w:sz="0" w:space="0" w:color="auto"/>
      </w:divBdr>
    </w:div>
    <w:div w:id="152454623">
      <w:bodyDiv w:val="1"/>
      <w:marLeft w:val="0"/>
      <w:marRight w:val="0"/>
      <w:marTop w:val="0"/>
      <w:marBottom w:val="0"/>
      <w:divBdr>
        <w:top w:val="none" w:sz="0" w:space="0" w:color="auto"/>
        <w:left w:val="none" w:sz="0" w:space="0" w:color="auto"/>
        <w:bottom w:val="none" w:sz="0" w:space="0" w:color="auto"/>
        <w:right w:val="none" w:sz="0" w:space="0" w:color="auto"/>
      </w:divBdr>
    </w:div>
    <w:div w:id="216362584">
      <w:bodyDiv w:val="1"/>
      <w:marLeft w:val="0"/>
      <w:marRight w:val="0"/>
      <w:marTop w:val="0"/>
      <w:marBottom w:val="0"/>
      <w:divBdr>
        <w:top w:val="none" w:sz="0" w:space="0" w:color="auto"/>
        <w:left w:val="none" w:sz="0" w:space="0" w:color="auto"/>
        <w:bottom w:val="none" w:sz="0" w:space="0" w:color="auto"/>
        <w:right w:val="none" w:sz="0" w:space="0" w:color="auto"/>
      </w:divBdr>
    </w:div>
    <w:div w:id="308438779">
      <w:bodyDiv w:val="1"/>
      <w:marLeft w:val="0"/>
      <w:marRight w:val="0"/>
      <w:marTop w:val="0"/>
      <w:marBottom w:val="0"/>
      <w:divBdr>
        <w:top w:val="none" w:sz="0" w:space="0" w:color="auto"/>
        <w:left w:val="none" w:sz="0" w:space="0" w:color="auto"/>
        <w:bottom w:val="none" w:sz="0" w:space="0" w:color="auto"/>
        <w:right w:val="none" w:sz="0" w:space="0" w:color="auto"/>
      </w:divBdr>
    </w:div>
    <w:div w:id="395278368">
      <w:bodyDiv w:val="1"/>
      <w:marLeft w:val="0"/>
      <w:marRight w:val="0"/>
      <w:marTop w:val="0"/>
      <w:marBottom w:val="0"/>
      <w:divBdr>
        <w:top w:val="none" w:sz="0" w:space="0" w:color="auto"/>
        <w:left w:val="none" w:sz="0" w:space="0" w:color="auto"/>
        <w:bottom w:val="none" w:sz="0" w:space="0" w:color="auto"/>
        <w:right w:val="none" w:sz="0" w:space="0" w:color="auto"/>
      </w:divBdr>
    </w:div>
    <w:div w:id="398791329">
      <w:bodyDiv w:val="1"/>
      <w:marLeft w:val="0"/>
      <w:marRight w:val="0"/>
      <w:marTop w:val="0"/>
      <w:marBottom w:val="0"/>
      <w:divBdr>
        <w:top w:val="none" w:sz="0" w:space="0" w:color="auto"/>
        <w:left w:val="none" w:sz="0" w:space="0" w:color="auto"/>
        <w:bottom w:val="none" w:sz="0" w:space="0" w:color="auto"/>
        <w:right w:val="none" w:sz="0" w:space="0" w:color="auto"/>
      </w:divBdr>
      <w:divsChild>
        <w:div w:id="1177689274">
          <w:marLeft w:val="763"/>
          <w:marRight w:val="0"/>
          <w:marTop w:val="240"/>
          <w:marBottom w:val="0"/>
          <w:divBdr>
            <w:top w:val="none" w:sz="0" w:space="0" w:color="auto"/>
            <w:left w:val="none" w:sz="0" w:space="0" w:color="auto"/>
            <w:bottom w:val="none" w:sz="0" w:space="0" w:color="auto"/>
            <w:right w:val="none" w:sz="0" w:space="0" w:color="auto"/>
          </w:divBdr>
        </w:div>
      </w:divsChild>
    </w:div>
    <w:div w:id="408843968">
      <w:bodyDiv w:val="1"/>
      <w:marLeft w:val="0"/>
      <w:marRight w:val="0"/>
      <w:marTop w:val="0"/>
      <w:marBottom w:val="0"/>
      <w:divBdr>
        <w:top w:val="none" w:sz="0" w:space="0" w:color="auto"/>
        <w:left w:val="none" w:sz="0" w:space="0" w:color="auto"/>
        <w:bottom w:val="none" w:sz="0" w:space="0" w:color="auto"/>
        <w:right w:val="none" w:sz="0" w:space="0" w:color="auto"/>
      </w:divBdr>
    </w:div>
    <w:div w:id="443619212">
      <w:bodyDiv w:val="1"/>
      <w:marLeft w:val="0"/>
      <w:marRight w:val="0"/>
      <w:marTop w:val="0"/>
      <w:marBottom w:val="0"/>
      <w:divBdr>
        <w:top w:val="none" w:sz="0" w:space="0" w:color="auto"/>
        <w:left w:val="none" w:sz="0" w:space="0" w:color="auto"/>
        <w:bottom w:val="none" w:sz="0" w:space="0" w:color="auto"/>
        <w:right w:val="none" w:sz="0" w:space="0" w:color="auto"/>
      </w:divBdr>
    </w:div>
    <w:div w:id="499279038">
      <w:bodyDiv w:val="1"/>
      <w:marLeft w:val="0"/>
      <w:marRight w:val="0"/>
      <w:marTop w:val="0"/>
      <w:marBottom w:val="0"/>
      <w:divBdr>
        <w:top w:val="none" w:sz="0" w:space="0" w:color="auto"/>
        <w:left w:val="none" w:sz="0" w:space="0" w:color="auto"/>
        <w:bottom w:val="none" w:sz="0" w:space="0" w:color="auto"/>
        <w:right w:val="none" w:sz="0" w:space="0" w:color="auto"/>
      </w:divBdr>
    </w:div>
    <w:div w:id="621305892">
      <w:bodyDiv w:val="1"/>
      <w:marLeft w:val="0"/>
      <w:marRight w:val="0"/>
      <w:marTop w:val="0"/>
      <w:marBottom w:val="0"/>
      <w:divBdr>
        <w:top w:val="none" w:sz="0" w:space="0" w:color="auto"/>
        <w:left w:val="none" w:sz="0" w:space="0" w:color="auto"/>
        <w:bottom w:val="none" w:sz="0" w:space="0" w:color="auto"/>
        <w:right w:val="none" w:sz="0" w:space="0" w:color="auto"/>
      </w:divBdr>
    </w:div>
    <w:div w:id="659846743">
      <w:bodyDiv w:val="1"/>
      <w:marLeft w:val="0"/>
      <w:marRight w:val="0"/>
      <w:marTop w:val="0"/>
      <w:marBottom w:val="0"/>
      <w:divBdr>
        <w:top w:val="none" w:sz="0" w:space="0" w:color="auto"/>
        <w:left w:val="none" w:sz="0" w:space="0" w:color="auto"/>
        <w:bottom w:val="none" w:sz="0" w:space="0" w:color="auto"/>
        <w:right w:val="none" w:sz="0" w:space="0" w:color="auto"/>
      </w:divBdr>
    </w:div>
    <w:div w:id="757410069">
      <w:bodyDiv w:val="1"/>
      <w:marLeft w:val="0"/>
      <w:marRight w:val="0"/>
      <w:marTop w:val="0"/>
      <w:marBottom w:val="0"/>
      <w:divBdr>
        <w:top w:val="none" w:sz="0" w:space="0" w:color="auto"/>
        <w:left w:val="none" w:sz="0" w:space="0" w:color="auto"/>
        <w:bottom w:val="none" w:sz="0" w:space="0" w:color="auto"/>
        <w:right w:val="none" w:sz="0" w:space="0" w:color="auto"/>
      </w:divBdr>
    </w:div>
    <w:div w:id="820774682">
      <w:bodyDiv w:val="1"/>
      <w:marLeft w:val="0"/>
      <w:marRight w:val="0"/>
      <w:marTop w:val="0"/>
      <w:marBottom w:val="0"/>
      <w:divBdr>
        <w:top w:val="none" w:sz="0" w:space="0" w:color="auto"/>
        <w:left w:val="none" w:sz="0" w:space="0" w:color="auto"/>
        <w:bottom w:val="none" w:sz="0" w:space="0" w:color="auto"/>
        <w:right w:val="none" w:sz="0" w:space="0" w:color="auto"/>
      </w:divBdr>
      <w:divsChild>
        <w:div w:id="1913420980">
          <w:marLeft w:val="763"/>
          <w:marRight w:val="0"/>
          <w:marTop w:val="240"/>
          <w:marBottom w:val="0"/>
          <w:divBdr>
            <w:top w:val="none" w:sz="0" w:space="0" w:color="auto"/>
            <w:left w:val="none" w:sz="0" w:space="0" w:color="auto"/>
            <w:bottom w:val="none" w:sz="0" w:space="0" w:color="auto"/>
            <w:right w:val="none" w:sz="0" w:space="0" w:color="auto"/>
          </w:divBdr>
        </w:div>
      </w:divsChild>
    </w:div>
    <w:div w:id="966088481">
      <w:bodyDiv w:val="1"/>
      <w:marLeft w:val="0"/>
      <w:marRight w:val="0"/>
      <w:marTop w:val="0"/>
      <w:marBottom w:val="0"/>
      <w:divBdr>
        <w:top w:val="none" w:sz="0" w:space="0" w:color="auto"/>
        <w:left w:val="none" w:sz="0" w:space="0" w:color="auto"/>
        <w:bottom w:val="none" w:sz="0" w:space="0" w:color="auto"/>
        <w:right w:val="none" w:sz="0" w:space="0" w:color="auto"/>
      </w:divBdr>
    </w:div>
    <w:div w:id="1006052059">
      <w:bodyDiv w:val="1"/>
      <w:marLeft w:val="0"/>
      <w:marRight w:val="0"/>
      <w:marTop w:val="0"/>
      <w:marBottom w:val="0"/>
      <w:divBdr>
        <w:top w:val="none" w:sz="0" w:space="0" w:color="auto"/>
        <w:left w:val="none" w:sz="0" w:space="0" w:color="auto"/>
        <w:bottom w:val="none" w:sz="0" w:space="0" w:color="auto"/>
        <w:right w:val="none" w:sz="0" w:space="0" w:color="auto"/>
      </w:divBdr>
    </w:div>
    <w:div w:id="1043604216">
      <w:bodyDiv w:val="1"/>
      <w:marLeft w:val="0"/>
      <w:marRight w:val="0"/>
      <w:marTop w:val="0"/>
      <w:marBottom w:val="0"/>
      <w:divBdr>
        <w:top w:val="none" w:sz="0" w:space="0" w:color="auto"/>
        <w:left w:val="none" w:sz="0" w:space="0" w:color="auto"/>
        <w:bottom w:val="none" w:sz="0" w:space="0" w:color="auto"/>
        <w:right w:val="none" w:sz="0" w:space="0" w:color="auto"/>
      </w:divBdr>
    </w:div>
    <w:div w:id="1099637987">
      <w:bodyDiv w:val="1"/>
      <w:marLeft w:val="0"/>
      <w:marRight w:val="0"/>
      <w:marTop w:val="0"/>
      <w:marBottom w:val="0"/>
      <w:divBdr>
        <w:top w:val="none" w:sz="0" w:space="0" w:color="auto"/>
        <w:left w:val="none" w:sz="0" w:space="0" w:color="auto"/>
        <w:bottom w:val="none" w:sz="0" w:space="0" w:color="auto"/>
        <w:right w:val="none" w:sz="0" w:space="0" w:color="auto"/>
      </w:divBdr>
    </w:div>
    <w:div w:id="1188836602">
      <w:bodyDiv w:val="1"/>
      <w:marLeft w:val="0"/>
      <w:marRight w:val="0"/>
      <w:marTop w:val="0"/>
      <w:marBottom w:val="0"/>
      <w:divBdr>
        <w:top w:val="none" w:sz="0" w:space="0" w:color="auto"/>
        <w:left w:val="none" w:sz="0" w:space="0" w:color="auto"/>
        <w:bottom w:val="none" w:sz="0" w:space="0" w:color="auto"/>
        <w:right w:val="none" w:sz="0" w:space="0" w:color="auto"/>
      </w:divBdr>
    </w:div>
    <w:div w:id="1189298668">
      <w:bodyDiv w:val="1"/>
      <w:marLeft w:val="0"/>
      <w:marRight w:val="0"/>
      <w:marTop w:val="0"/>
      <w:marBottom w:val="0"/>
      <w:divBdr>
        <w:top w:val="none" w:sz="0" w:space="0" w:color="auto"/>
        <w:left w:val="none" w:sz="0" w:space="0" w:color="auto"/>
        <w:bottom w:val="none" w:sz="0" w:space="0" w:color="auto"/>
        <w:right w:val="none" w:sz="0" w:space="0" w:color="auto"/>
      </w:divBdr>
    </w:div>
    <w:div w:id="1254434100">
      <w:bodyDiv w:val="1"/>
      <w:marLeft w:val="0"/>
      <w:marRight w:val="0"/>
      <w:marTop w:val="0"/>
      <w:marBottom w:val="0"/>
      <w:divBdr>
        <w:top w:val="none" w:sz="0" w:space="0" w:color="auto"/>
        <w:left w:val="none" w:sz="0" w:space="0" w:color="auto"/>
        <w:bottom w:val="none" w:sz="0" w:space="0" w:color="auto"/>
        <w:right w:val="none" w:sz="0" w:space="0" w:color="auto"/>
      </w:divBdr>
    </w:div>
    <w:div w:id="1271863019">
      <w:bodyDiv w:val="1"/>
      <w:marLeft w:val="0"/>
      <w:marRight w:val="0"/>
      <w:marTop w:val="0"/>
      <w:marBottom w:val="0"/>
      <w:divBdr>
        <w:top w:val="none" w:sz="0" w:space="0" w:color="auto"/>
        <w:left w:val="none" w:sz="0" w:space="0" w:color="auto"/>
        <w:bottom w:val="none" w:sz="0" w:space="0" w:color="auto"/>
        <w:right w:val="none" w:sz="0" w:space="0" w:color="auto"/>
      </w:divBdr>
      <w:divsChild>
        <w:div w:id="1035036351">
          <w:marLeft w:val="763"/>
          <w:marRight w:val="0"/>
          <w:marTop w:val="240"/>
          <w:marBottom w:val="0"/>
          <w:divBdr>
            <w:top w:val="none" w:sz="0" w:space="0" w:color="auto"/>
            <w:left w:val="none" w:sz="0" w:space="0" w:color="auto"/>
            <w:bottom w:val="none" w:sz="0" w:space="0" w:color="auto"/>
            <w:right w:val="none" w:sz="0" w:space="0" w:color="auto"/>
          </w:divBdr>
        </w:div>
        <w:div w:id="2046102560">
          <w:marLeft w:val="763"/>
          <w:marRight w:val="0"/>
          <w:marTop w:val="240"/>
          <w:marBottom w:val="0"/>
          <w:divBdr>
            <w:top w:val="none" w:sz="0" w:space="0" w:color="auto"/>
            <w:left w:val="none" w:sz="0" w:space="0" w:color="auto"/>
            <w:bottom w:val="none" w:sz="0" w:space="0" w:color="auto"/>
            <w:right w:val="none" w:sz="0" w:space="0" w:color="auto"/>
          </w:divBdr>
        </w:div>
      </w:divsChild>
    </w:div>
    <w:div w:id="1282762646">
      <w:bodyDiv w:val="1"/>
      <w:marLeft w:val="0"/>
      <w:marRight w:val="0"/>
      <w:marTop w:val="0"/>
      <w:marBottom w:val="0"/>
      <w:divBdr>
        <w:top w:val="none" w:sz="0" w:space="0" w:color="auto"/>
        <w:left w:val="none" w:sz="0" w:space="0" w:color="auto"/>
        <w:bottom w:val="none" w:sz="0" w:space="0" w:color="auto"/>
        <w:right w:val="none" w:sz="0" w:space="0" w:color="auto"/>
      </w:divBdr>
    </w:div>
    <w:div w:id="1403068432">
      <w:bodyDiv w:val="1"/>
      <w:marLeft w:val="0"/>
      <w:marRight w:val="0"/>
      <w:marTop w:val="0"/>
      <w:marBottom w:val="0"/>
      <w:divBdr>
        <w:top w:val="none" w:sz="0" w:space="0" w:color="auto"/>
        <w:left w:val="none" w:sz="0" w:space="0" w:color="auto"/>
        <w:bottom w:val="none" w:sz="0" w:space="0" w:color="auto"/>
        <w:right w:val="none" w:sz="0" w:space="0" w:color="auto"/>
      </w:divBdr>
    </w:div>
    <w:div w:id="1414161311">
      <w:bodyDiv w:val="1"/>
      <w:marLeft w:val="0"/>
      <w:marRight w:val="0"/>
      <w:marTop w:val="0"/>
      <w:marBottom w:val="0"/>
      <w:divBdr>
        <w:top w:val="none" w:sz="0" w:space="0" w:color="auto"/>
        <w:left w:val="none" w:sz="0" w:space="0" w:color="auto"/>
        <w:bottom w:val="none" w:sz="0" w:space="0" w:color="auto"/>
        <w:right w:val="none" w:sz="0" w:space="0" w:color="auto"/>
      </w:divBdr>
    </w:div>
    <w:div w:id="1544903695">
      <w:bodyDiv w:val="1"/>
      <w:marLeft w:val="0"/>
      <w:marRight w:val="0"/>
      <w:marTop w:val="0"/>
      <w:marBottom w:val="0"/>
      <w:divBdr>
        <w:top w:val="none" w:sz="0" w:space="0" w:color="auto"/>
        <w:left w:val="none" w:sz="0" w:space="0" w:color="auto"/>
        <w:bottom w:val="none" w:sz="0" w:space="0" w:color="auto"/>
        <w:right w:val="none" w:sz="0" w:space="0" w:color="auto"/>
      </w:divBdr>
    </w:div>
    <w:div w:id="1609854733">
      <w:bodyDiv w:val="1"/>
      <w:marLeft w:val="0"/>
      <w:marRight w:val="0"/>
      <w:marTop w:val="0"/>
      <w:marBottom w:val="0"/>
      <w:divBdr>
        <w:top w:val="none" w:sz="0" w:space="0" w:color="auto"/>
        <w:left w:val="none" w:sz="0" w:space="0" w:color="auto"/>
        <w:bottom w:val="none" w:sz="0" w:space="0" w:color="auto"/>
        <w:right w:val="none" w:sz="0" w:space="0" w:color="auto"/>
      </w:divBdr>
    </w:div>
    <w:div w:id="1676959742">
      <w:bodyDiv w:val="1"/>
      <w:marLeft w:val="0"/>
      <w:marRight w:val="0"/>
      <w:marTop w:val="0"/>
      <w:marBottom w:val="0"/>
      <w:divBdr>
        <w:top w:val="none" w:sz="0" w:space="0" w:color="auto"/>
        <w:left w:val="none" w:sz="0" w:space="0" w:color="auto"/>
        <w:bottom w:val="none" w:sz="0" w:space="0" w:color="auto"/>
        <w:right w:val="none" w:sz="0" w:space="0" w:color="auto"/>
      </w:divBdr>
    </w:div>
    <w:div w:id="1745106484">
      <w:bodyDiv w:val="1"/>
      <w:marLeft w:val="0"/>
      <w:marRight w:val="0"/>
      <w:marTop w:val="0"/>
      <w:marBottom w:val="0"/>
      <w:divBdr>
        <w:top w:val="none" w:sz="0" w:space="0" w:color="auto"/>
        <w:left w:val="none" w:sz="0" w:space="0" w:color="auto"/>
        <w:bottom w:val="none" w:sz="0" w:space="0" w:color="auto"/>
        <w:right w:val="none" w:sz="0" w:space="0" w:color="auto"/>
      </w:divBdr>
    </w:div>
    <w:div w:id="1764492227">
      <w:bodyDiv w:val="1"/>
      <w:marLeft w:val="0"/>
      <w:marRight w:val="0"/>
      <w:marTop w:val="0"/>
      <w:marBottom w:val="0"/>
      <w:divBdr>
        <w:top w:val="none" w:sz="0" w:space="0" w:color="auto"/>
        <w:left w:val="none" w:sz="0" w:space="0" w:color="auto"/>
        <w:bottom w:val="none" w:sz="0" w:space="0" w:color="auto"/>
        <w:right w:val="none" w:sz="0" w:space="0" w:color="auto"/>
      </w:divBdr>
      <w:divsChild>
        <w:div w:id="1921017576">
          <w:marLeft w:val="763"/>
          <w:marRight w:val="0"/>
          <w:marTop w:val="240"/>
          <w:marBottom w:val="0"/>
          <w:divBdr>
            <w:top w:val="none" w:sz="0" w:space="0" w:color="auto"/>
            <w:left w:val="none" w:sz="0" w:space="0" w:color="auto"/>
            <w:bottom w:val="none" w:sz="0" w:space="0" w:color="auto"/>
            <w:right w:val="none" w:sz="0" w:space="0" w:color="auto"/>
          </w:divBdr>
        </w:div>
      </w:divsChild>
    </w:div>
    <w:div w:id="1792164001">
      <w:bodyDiv w:val="1"/>
      <w:marLeft w:val="0"/>
      <w:marRight w:val="0"/>
      <w:marTop w:val="0"/>
      <w:marBottom w:val="0"/>
      <w:divBdr>
        <w:top w:val="none" w:sz="0" w:space="0" w:color="auto"/>
        <w:left w:val="none" w:sz="0" w:space="0" w:color="auto"/>
        <w:bottom w:val="none" w:sz="0" w:space="0" w:color="auto"/>
        <w:right w:val="none" w:sz="0" w:space="0" w:color="auto"/>
      </w:divBdr>
    </w:div>
    <w:div w:id="1820731053">
      <w:bodyDiv w:val="1"/>
      <w:marLeft w:val="0"/>
      <w:marRight w:val="0"/>
      <w:marTop w:val="0"/>
      <w:marBottom w:val="0"/>
      <w:divBdr>
        <w:top w:val="none" w:sz="0" w:space="0" w:color="auto"/>
        <w:left w:val="none" w:sz="0" w:space="0" w:color="auto"/>
        <w:bottom w:val="none" w:sz="0" w:space="0" w:color="auto"/>
        <w:right w:val="none" w:sz="0" w:space="0" w:color="auto"/>
      </w:divBdr>
      <w:divsChild>
        <w:div w:id="1147742931">
          <w:marLeft w:val="763"/>
          <w:marRight w:val="0"/>
          <w:marTop w:val="240"/>
          <w:marBottom w:val="0"/>
          <w:divBdr>
            <w:top w:val="none" w:sz="0" w:space="0" w:color="auto"/>
            <w:left w:val="none" w:sz="0" w:space="0" w:color="auto"/>
            <w:bottom w:val="none" w:sz="0" w:space="0" w:color="auto"/>
            <w:right w:val="none" w:sz="0" w:space="0" w:color="auto"/>
          </w:divBdr>
        </w:div>
      </w:divsChild>
    </w:div>
    <w:div w:id="1827744856">
      <w:bodyDiv w:val="1"/>
      <w:marLeft w:val="0"/>
      <w:marRight w:val="0"/>
      <w:marTop w:val="0"/>
      <w:marBottom w:val="0"/>
      <w:divBdr>
        <w:top w:val="none" w:sz="0" w:space="0" w:color="auto"/>
        <w:left w:val="none" w:sz="0" w:space="0" w:color="auto"/>
        <w:bottom w:val="none" w:sz="0" w:space="0" w:color="auto"/>
        <w:right w:val="none" w:sz="0" w:space="0" w:color="auto"/>
      </w:divBdr>
    </w:div>
    <w:div w:id="1927957848">
      <w:bodyDiv w:val="1"/>
      <w:marLeft w:val="0"/>
      <w:marRight w:val="0"/>
      <w:marTop w:val="0"/>
      <w:marBottom w:val="0"/>
      <w:divBdr>
        <w:top w:val="none" w:sz="0" w:space="0" w:color="auto"/>
        <w:left w:val="none" w:sz="0" w:space="0" w:color="auto"/>
        <w:bottom w:val="none" w:sz="0" w:space="0" w:color="auto"/>
        <w:right w:val="none" w:sz="0" w:space="0" w:color="auto"/>
      </w:divBdr>
      <w:divsChild>
        <w:div w:id="290283019">
          <w:marLeft w:val="763"/>
          <w:marRight w:val="0"/>
          <w:marTop w:val="240"/>
          <w:marBottom w:val="0"/>
          <w:divBdr>
            <w:top w:val="none" w:sz="0" w:space="0" w:color="auto"/>
            <w:left w:val="none" w:sz="0" w:space="0" w:color="auto"/>
            <w:bottom w:val="none" w:sz="0" w:space="0" w:color="auto"/>
            <w:right w:val="none" w:sz="0" w:space="0" w:color="auto"/>
          </w:divBdr>
        </w:div>
        <w:div w:id="348797187">
          <w:marLeft w:val="763"/>
          <w:marRight w:val="0"/>
          <w:marTop w:val="240"/>
          <w:marBottom w:val="0"/>
          <w:divBdr>
            <w:top w:val="none" w:sz="0" w:space="0" w:color="auto"/>
            <w:left w:val="none" w:sz="0" w:space="0" w:color="auto"/>
            <w:bottom w:val="none" w:sz="0" w:space="0" w:color="auto"/>
            <w:right w:val="none" w:sz="0" w:space="0" w:color="auto"/>
          </w:divBdr>
        </w:div>
      </w:divsChild>
    </w:div>
    <w:div w:id="2026206017">
      <w:bodyDiv w:val="1"/>
      <w:marLeft w:val="0"/>
      <w:marRight w:val="0"/>
      <w:marTop w:val="0"/>
      <w:marBottom w:val="0"/>
      <w:divBdr>
        <w:top w:val="none" w:sz="0" w:space="0" w:color="auto"/>
        <w:left w:val="none" w:sz="0" w:space="0" w:color="auto"/>
        <w:bottom w:val="none" w:sz="0" w:space="0" w:color="auto"/>
        <w:right w:val="none" w:sz="0" w:space="0" w:color="auto"/>
      </w:divBdr>
    </w:div>
    <w:div w:id="2063677728">
      <w:bodyDiv w:val="1"/>
      <w:marLeft w:val="0"/>
      <w:marRight w:val="0"/>
      <w:marTop w:val="0"/>
      <w:marBottom w:val="0"/>
      <w:divBdr>
        <w:top w:val="none" w:sz="0" w:space="0" w:color="auto"/>
        <w:left w:val="none" w:sz="0" w:space="0" w:color="auto"/>
        <w:bottom w:val="none" w:sz="0" w:space="0" w:color="auto"/>
        <w:right w:val="none" w:sz="0" w:space="0" w:color="auto"/>
      </w:divBdr>
    </w:div>
    <w:div w:id="2108891069">
      <w:bodyDiv w:val="1"/>
      <w:marLeft w:val="0"/>
      <w:marRight w:val="0"/>
      <w:marTop w:val="0"/>
      <w:marBottom w:val="0"/>
      <w:divBdr>
        <w:top w:val="none" w:sz="0" w:space="0" w:color="auto"/>
        <w:left w:val="none" w:sz="0" w:space="0" w:color="auto"/>
        <w:bottom w:val="none" w:sz="0" w:space="0" w:color="auto"/>
        <w:right w:val="none" w:sz="0" w:space="0" w:color="auto"/>
      </w:divBdr>
      <w:divsChild>
        <w:div w:id="1400058380">
          <w:marLeft w:val="763"/>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D58D729F751734992554C1EE5B6716A" ma:contentTypeVersion="13" ma:contentTypeDescription="新しいドキュメントを作成します。" ma:contentTypeScope="" ma:versionID="ff11ea886226e7fe173eebad16de8701">
  <xsd:schema xmlns:xsd="http://www.w3.org/2001/XMLSchema" xmlns:xs="http://www.w3.org/2001/XMLSchema" xmlns:p="http://schemas.microsoft.com/office/2006/metadata/properties" xmlns:ns2="bf2b207f-b9dc-45a2-bdf0-9067ef697899" xmlns:ns3="6af254f3-b378-4366-a214-8b3a6eee2c1a" targetNamespace="http://schemas.microsoft.com/office/2006/metadata/properties" ma:root="true" ma:fieldsID="ef42477ebd71eb07c4ad4632f11edf2b" ns2:_="" ns3:_="">
    <xsd:import namespace="bf2b207f-b9dc-45a2-bdf0-9067ef697899"/>
    <xsd:import namespace="6af254f3-b378-4366-a214-8b3a6eee2c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2b207f-b9dc-45a2-bdf0-9067ef697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f254f3-b378-4366-a214-8b3a6eee2c1a"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CCF58D-5231-4046-95E1-6B8E36407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2b207f-b9dc-45a2-bdf0-9067ef697899"/>
    <ds:schemaRef ds:uri="6af254f3-b378-4366-a214-8b3a6eee2c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755201-3AD6-4AA1-AE5D-F42DD21EBC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CA4722-553E-441F-87EB-371E9B75FF41}">
  <ds:schemaRefs>
    <ds:schemaRef ds:uri="http://schemas.microsoft.com/sharepoint/v3/contenttype/forms"/>
  </ds:schemaRefs>
</ds:datastoreItem>
</file>

<file path=customXml/itemProps4.xml><?xml version="1.0" encoding="utf-8"?>
<ds:datastoreItem xmlns:ds="http://schemas.openxmlformats.org/officeDocument/2006/customXml" ds:itemID="{DA460A42-7C02-4C45-861D-E489C706B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3980</Words>
  <Characters>22686</Characters>
  <Application>Microsoft Office Word</Application>
  <DocSecurity>0</DocSecurity>
  <Lines>189</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TRCG Annual Report 2008</vt:lpstr>
      <vt:lpstr>TRCG Annual Report 2008</vt:lpstr>
    </vt:vector>
  </TitlesOfParts>
  <Company>Hewlett-Packard Company</Company>
  <LinksUpToDate>false</LinksUpToDate>
  <CharactersWithSpaces>26613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TRCG Annual Report 2008</dc:title>
  <dc:subject/>
  <dc:creator>HKO</dc:creator>
  <cp:keywords/>
  <cp:lastModifiedBy>Denise</cp:lastModifiedBy>
  <cp:revision>2</cp:revision>
  <cp:lastPrinted>2019-02-13T13:24:00Z</cp:lastPrinted>
  <dcterms:created xsi:type="dcterms:W3CDTF">2022-03-01T04:48:00Z</dcterms:created>
  <dcterms:modified xsi:type="dcterms:W3CDTF">2022-03-01T04:48:00Z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0x010100DD58D729F751734992554C1EE5B6716A</vt:lpwstr>
  </property>
</Properties>
</file>