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E8226E" w:rsidRPr="00E8226E" w:rsidRDefault="00C6578A" w:rsidP="002C7E93">
      <w:pPr>
        <w:suppressAutoHyphens/>
        <w:kinsoku w:val="0"/>
        <w:wordWrap/>
        <w:overflowPunct w:val="0"/>
        <w:ind w:firstLine="0"/>
        <w:jc w:val="center"/>
        <w:rPr>
          <w:rFonts w:ascii="Times New Roman" w:eastAsiaTheme="majorEastAsia" w:hAnsi="Times New Roman" w:cs="Times New Roman"/>
          <w:b/>
          <w:sz w:val="32"/>
          <w:szCs w:val="28"/>
          <w:u w:val="single"/>
        </w:rPr>
      </w:pPr>
      <w:r w:rsidRPr="00E8226E">
        <w:rPr>
          <w:rFonts w:ascii="Times New Roman" w:eastAsiaTheme="majorEastAsia" w:hAnsi="Times New Roman" w:cs="Times New Roman"/>
          <w:b/>
          <w:sz w:val="32"/>
          <w:szCs w:val="28"/>
          <w:u w:val="single"/>
        </w:rPr>
        <w:t xml:space="preserve">APPENDIX </w:t>
      </w:r>
      <w:r w:rsidR="00E8226E" w:rsidRPr="00E8226E">
        <w:rPr>
          <w:rFonts w:ascii="Times New Roman" w:eastAsiaTheme="majorEastAsia" w:hAnsi="Times New Roman" w:cs="Times New Roman"/>
          <w:b/>
          <w:sz w:val="32"/>
          <w:szCs w:val="28"/>
          <w:u w:val="single"/>
        </w:rPr>
        <w:t>XV</w:t>
      </w:r>
    </w:p>
    <w:p w:rsidR="00C6578A" w:rsidRPr="005F1823" w:rsidRDefault="00C6578A" w:rsidP="002C7E93">
      <w:pPr>
        <w:suppressAutoHyphens/>
        <w:kinsoku w:val="0"/>
        <w:wordWrap/>
        <w:overflowPunct w:val="0"/>
        <w:ind w:firstLine="0"/>
        <w:jc w:val="center"/>
        <w:rPr>
          <w:rFonts w:ascii="Times New Roman" w:eastAsiaTheme="majorEastAsia" w:hAnsi="Times New Roman" w:cs="Times New Roman"/>
          <w:b/>
          <w:sz w:val="28"/>
          <w:szCs w:val="28"/>
        </w:rPr>
      </w:pPr>
      <w:r w:rsidRPr="005F1823">
        <w:rPr>
          <w:rFonts w:ascii="Times New Roman" w:eastAsiaTheme="majorEastAsia" w:hAnsi="Times New Roman" w:cs="Times New Roman"/>
          <w:b/>
          <w:sz w:val="28"/>
          <w:szCs w:val="28"/>
        </w:rPr>
        <w:t xml:space="preserve">  </w:t>
      </w:r>
    </w:p>
    <w:p w:rsidR="009818C8" w:rsidRPr="005F1823" w:rsidRDefault="007E4667" w:rsidP="002C7E93">
      <w:pPr>
        <w:suppressAutoHyphens/>
        <w:kinsoku w:val="0"/>
        <w:wordWrap/>
        <w:overflowPunct w:val="0"/>
        <w:ind w:firstLine="0"/>
        <w:jc w:val="center"/>
        <w:rPr>
          <w:rFonts w:ascii="Times New Roman" w:hAnsi="Times New Roman" w:cs="Times New Roman"/>
          <w:b/>
          <w:sz w:val="28"/>
          <w:szCs w:val="24"/>
          <w:lang w:eastAsia="zh-TW"/>
        </w:rPr>
      </w:pPr>
      <w:r w:rsidRPr="005F1823">
        <w:rPr>
          <w:rFonts w:ascii="Times New Roman" w:hAnsi="Times New Roman" w:cs="Times New Roman"/>
          <w:b/>
          <w:sz w:val="28"/>
          <w:szCs w:val="24"/>
        </w:rPr>
        <w:t>ADVISORY WORKING GROUP ANNUAL REPORT</w:t>
      </w:r>
      <w:r w:rsidR="004746EE">
        <w:rPr>
          <w:rFonts w:ascii="Times New Roman" w:hAnsi="Times New Roman" w:cs="Times New Roman"/>
          <w:b/>
          <w:sz w:val="28"/>
          <w:szCs w:val="24"/>
        </w:rPr>
        <w:t xml:space="preserve"> </w:t>
      </w:r>
      <w:r w:rsidRPr="005F1823">
        <w:rPr>
          <w:rFonts w:ascii="Times New Roman" w:hAnsi="Times New Roman" w:cs="Times New Roman"/>
          <w:b/>
          <w:sz w:val="28"/>
          <w:szCs w:val="24"/>
        </w:rPr>
        <w:t>20</w:t>
      </w:r>
      <w:r w:rsidR="004746EE">
        <w:rPr>
          <w:rFonts w:ascii="Times New Roman" w:hAnsi="Times New Roman" w:cs="Times New Roman"/>
          <w:b/>
          <w:sz w:val="28"/>
          <w:szCs w:val="24"/>
        </w:rPr>
        <w:t>21</w:t>
      </w:r>
    </w:p>
    <w:p w:rsidR="009818C8" w:rsidRPr="005F1823" w:rsidRDefault="009818C8" w:rsidP="002C7E93">
      <w:pPr>
        <w:suppressAutoHyphens/>
        <w:kinsoku w:val="0"/>
        <w:wordWrap/>
        <w:overflowPunct w:val="0"/>
        <w:jc w:val="center"/>
        <w:rPr>
          <w:rFonts w:ascii="Times New Roman" w:hAnsi="Times New Roman" w:cs="Times New Roman"/>
          <w:b/>
          <w:sz w:val="24"/>
          <w:szCs w:val="24"/>
        </w:rPr>
      </w:pPr>
    </w:p>
    <w:p w:rsidR="009818C8" w:rsidRPr="00135EC9" w:rsidRDefault="009818C8" w:rsidP="002C7E93">
      <w:pPr>
        <w:suppressAutoHyphens/>
        <w:kinsoku w:val="0"/>
        <w:wordWrap/>
        <w:overflowPunct w:val="0"/>
        <w:rPr>
          <w:rFonts w:ascii="Times New Roman" w:hAnsi="Times New Roman" w:cs="Times New Roman"/>
          <w:color w:val="000000" w:themeColor="text1"/>
          <w:sz w:val="24"/>
          <w:szCs w:val="24"/>
        </w:rPr>
      </w:pPr>
    </w:p>
    <w:p w:rsidR="009818C8" w:rsidRPr="00135EC9" w:rsidRDefault="009D2488" w:rsidP="002C7E93">
      <w:pPr>
        <w:suppressAutoHyphens/>
        <w:kinsoku w:val="0"/>
        <w:wordWrap/>
        <w:overflowPunct w:val="0"/>
        <w:ind w:firstLine="0"/>
        <w:rPr>
          <w:rFonts w:ascii="Times New Roman" w:hAnsi="Times New Roman" w:cs="Times New Roman"/>
          <w:b/>
          <w:color w:val="000000" w:themeColor="text1"/>
          <w:sz w:val="24"/>
          <w:szCs w:val="24"/>
        </w:rPr>
      </w:pPr>
      <w:r w:rsidRPr="00135EC9">
        <w:rPr>
          <w:rFonts w:ascii="Times New Roman" w:hAnsi="Times New Roman" w:cs="Times New Roman"/>
          <w:b/>
          <w:color w:val="000000" w:themeColor="text1"/>
          <w:sz w:val="24"/>
          <w:szCs w:val="24"/>
        </w:rPr>
        <w:t xml:space="preserve">1. </w:t>
      </w:r>
      <w:r w:rsidR="00A50A23" w:rsidRPr="00135EC9">
        <w:rPr>
          <w:rFonts w:ascii="Times New Roman" w:hAnsi="Times New Roman" w:cs="Times New Roman"/>
          <w:b/>
          <w:color w:val="000000" w:themeColor="text1"/>
          <w:sz w:val="24"/>
          <w:szCs w:val="24"/>
          <w:lang w:eastAsia="zh-TW"/>
        </w:rPr>
        <w:tab/>
      </w:r>
      <w:r w:rsidRPr="00135EC9">
        <w:rPr>
          <w:rFonts w:ascii="Times New Roman" w:hAnsi="Times New Roman" w:cs="Times New Roman"/>
          <w:b/>
          <w:color w:val="000000" w:themeColor="text1"/>
          <w:sz w:val="24"/>
          <w:szCs w:val="24"/>
        </w:rPr>
        <w:t>Introduction</w:t>
      </w:r>
    </w:p>
    <w:p w:rsidR="009818C8" w:rsidRPr="00135EC9" w:rsidRDefault="009818C8" w:rsidP="002C7E93">
      <w:pPr>
        <w:suppressAutoHyphens/>
        <w:kinsoku w:val="0"/>
        <w:wordWrap/>
        <w:overflowPunct w:val="0"/>
        <w:ind w:firstLine="0"/>
        <w:rPr>
          <w:rFonts w:ascii="Times New Roman" w:hAnsi="Times New Roman" w:cs="Times New Roman"/>
          <w:color w:val="000000" w:themeColor="text1"/>
          <w:sz w:val="24"/>
          <w:szCs w:val="24"/>
        </w:rPr>
      </w:pPr>
    </w:p>
    <w:p w:rsidR="00407434" w:rsidRPr="00135EC9" w:rsidRDefault="009D2488" w:rsidP="002C7E93">
      <w:pPr>
        <w:tabs>
          <w:tab w:val="left" w:pos="540"/>
        </w:tabs>
        <w:suppressAutoHyphens/>
        <w:kinsoku w:val="0"/>
        <w:wordWrap/>
        <w:overflowPunct w:val="0"/>
        <w:ind w:firstLineChars="354" w:firstLine="850"/>
        <w:rPr>
          <w:rFonts w:ascii="Times New Roman" w:hAnsi="Times New Roman" w:cs="Times New Roman"/>
          <w:color w:val="000000" w:themeColor="text1"/>
          <w:sz w:val="24"/>
          <w:szCs w:val="24"/>
        </w:rPr>
      </w:pPr>
      <w:r w:rsidRPr="00135EC9">
        <w:rPr>
          <w:rFonts w:ascii="Times New Roman" w:hAnsi="Times New Roman" w:cs="Times New Roman"/>
          <w:color w:val="000000" w:themeColor="text1"/>
          <w:sz w:val="24"/>
          <w:szCs w:val="24"/>
        </w:rPr>
        <w:t xml:space="preserve">In accordance with </w:t>
      </w:r>
      <w:r w:rsidR="00A50A23" w:rsidRPr="00135EC9">
        <w:rPr>
          <w:rFonts w:ascii="Times New Roman" w:hAnsi="Times New Roman" w:cs="Times New Roman"/>
          <w:color w:val="000000" w:themeColor="text1"/>
          <w:sz w:val="24"/>
          <w:szCs w:val="24"/>
          <w:lang w:eastAsia="zh-TW"/>
        </w:rPr>
        <w:t>its</w:t>
      </w:r>
      <w:r w:rsidRPr="00135EC9">
        <w:rPr>
          <w:rFonts w:ascii="Times New Roman" w:hAnsi="Times New Roman" w:cs="Times New Roman"/>
          <w:color w:val="000000" w:themeColor="text1"/>
          <w:sz w:val="24"/>
          <w:szCs w:val="24"/>
        </w:rPr>
        <w:t xml:space="preserve"> Terms of Reference, AWG aims to </w:t>
      </w:r>
      <w:r w:rsidRPr="00135EC9">
        <w:rPr>
          <w:rFonts w:ascii="Times New Roman" w:hAnsi="Times New Roman" w:cs="Times New Roman"/>
          <w:color w:val="000000" w:themeColor="text1"/>
          <w:sz w:val="24"/>
          <w:szCs w:val="24"/>
          <w:shd w:val="clear" w:color="auto" w:fill="FFFFFF"/>
        </w:rPr>
        <w:t xml:space="preserve">assist the Chairperson of the Typhoon Committee </w:t>
      </w:r>
      <w:r w:rsidR="00A50A23" w:rsidRPr="00135EC9">
        <w:rPr>
          <w:rFonts w:ascii="Times New Roman" w:hAnsi="Times New Roman" w:cs="Times New Roman"/>
          <w:color w:val="000000" w:themeColor="text1"/>
          <w:sz w:val="24"/>
          <w:szCs w:val="24"/>
          <w:shd w:val="clear" w:color="auto" w:fill="FFFFFF"/>
          <w:lang w:eastAsia="zh-TW"/>
        </w:rPr>
        <w:t xml:space="preserve">(TC) </w:t>
      </w:r>
      <w:r w:rsidRPr="00135EC9">
        <w:rPr>
          <w:rFonts w:ascii="Times New Roman" w:hAnsi="Times New Roman" w:cs="Times New Roman"/>
          <w:color w:val="000000" w:themeColor="text1"/>
          <w:sz w:val="24"/>
          <w:szCs w:val="24"/>
          <w:shd w:val="clear" w:color="auto" w:fill="FFFFFF"/>
        </w:rPr>
        <w:t>and the TC Secretary to coordinate the implementation of TC decisions.</w:t>
      </w:r>
      <w:r w:rsidRPr="00135EC9">
        <w:rPr>
          <w:rFonts w:ascii="Times New Roman" w:hAnsi="Times New Roman" w:cs="Times New Roman"/>
          <w:color w:val="000000" w:themeColor="text1"/>
          <w:sz w:val="24"/>
          <w:szCs w:val="24"/>
          <w:bdr w:val="none" w:sz="0" w:space="0" w:color="auto" w:frame="1"/>
          <w:shd w:val="clear" w:color="auto" w:fill="FFFFFF"/>
        </w:rPr>
        <w:t>  </w:t>
      </w:r>
      <w:r w:rsidRPr="00135EC9">
        <w:rPr>
          <w:rFonts w:ascii="Times New Roman" w:hAnsi="Times New Roman" w:cs="Times New Roman"/>
          <w:color w:val="000000" w:themeColor="text1"/>
          <w:sz w:val="24"/>
          <w:szCs w:val="24"/>
          <w:shd w:val="clear" w:color="auto" w:fill="FFFFFF"/>
        </w:rPr>
        <w:t xml:space="preserve">AWG also </w:t>
      </w:r>
      <w:r w:rsidR="00A50A23" w:rsidRPr="00135EC9">
        <w:rPr>
          <w:rFonts w:ascii="Times New Roman" w:hAnsi="Times New Roman" w:cs="Times New Roman"/>
          <w:color w:val="000000" w:themeColor="text1"/>
          <w:sz w:val="24"/>
          <w:szCs w:val="24"/>
          <w:shd w:val="clear" w:color="auto" w:fill="FFFFFF"/>
          <w:lang w:eastAsia="zh-TW"/>
        </w:rPr>
        <w:t>serves</w:t>
      </w:r>
      <w:r w:rsidRPr="00135EC9">
        <w:rPr>
          <w:rFonts w:ascii="Times New Roman" w:hAnsi="Times New Roman" w:cs="Times New Roman"/>
          <w:color w:val="000000" w:themeColor="text1"/>
          <w:sz w:val="24"/>
          <w:szCs w:val="24"/>
          <w:shd w:val="clear" w:color="auto" w:fill="FFFFFF"/>
        </w:rPr>
        <w:t xml:space="preserve"> as a “Think Tank/Steering Group” to advise and offer options or proposals, as required, to TC Chairperson, TC Secretary</w:t>
      </w:r>
      <w:r w:rsidR="00A50A23" w:rsidRPr="00135EC9">
        <w:rPr>
          <w:rFonts w:ascii="Times New Roman" w:hAnsi="Times New Roman" w:cs="Times New Roman"/>
          <w:color w:val="000000" w:themeColor="text1"/>
          <w:sz w:val="24"/>
          <w:szCs w:val="24"/>
          <w:shd w:val="clear" w:color="auto" w:fill="FFFFFF"/>
          <w:lang w:eastAsia="zh-TW"/>
        </w:rPr>
        <w:t xml:space="preserve"> and TC Members</w:t>
      </w:r>
      <w:r w:rsidRPr="00135EC9">
        <w:rPr>
          <w:rFonts w:ascii="Times New Roman" w:hAnsi="Times New Roman" w:cs="Times New Roman"/>
          <w:color w:val="000000" w:themeColor="text1"/>
          <w:sz w:val="24"/>
          <w:szCs w:val="24"/>
          <w:shd w:val="clear" w:color="auto" w:fill="FFFFFF"/>
        </w:rPr>
        <w:t>.</w:t>
      </w:r>
    </w:p>
    <w:p w:rsidR="009818C8" w:rsidRPr="00135EC9" w:rsidRDefault="009818C8" w:rsidP="002C7E93">
      <w:pPr>
        <w:suppressAutoHyphens/>
        <w:kinsoku w:val="0"/>
        <w:wordWrap/>
        <w:overflowPunct w:val="0"/>
        <w:ind w:firstLine="0"/>
        <w:rPr>
          <w:rFonts w:ascii="Times New Roman" w:hAnsi="Times New Roman" w:cs="Times New Roman"/>
          <w:b/>
          <w:color w:val="000000" w:themeColor="text1"/>
          <w:sz w:val="24"/>
          <w:szCs w:val="24"/>
          <w:lang w:eastAsia="zh-TW"/>
        </w:rPr>
      </w:pPr>
    </w:p>
    <w:p w:rsidR="009818C8" w:rsidRPr="00135EC9" w:rsidRDefault="009D2488" w:rsidP="002C7E93">
      <w:pPr>
        <w:suppressAutoHyphens/>
        <w:kinsoku w:val="0"/>
        <w:wordWrap/>
        <w:overflowPunct w:val="0"/>
        <w:ind w:firstLine="0"/>
        <w:rPr>
          <w:rFonts w:ascii="Times New Roman" w:hAnsi="Times New Roman" w:cs="Times New Roman"/>
          <w:b/>
          <w:color w:val="000000" w:themeColor="text1"/>
          <w:sz w:val="24"/>
          <w:szCs w:val="24"/>
        </w:rPr>
      </w:pPr>
      <w:r w:rsidRPr="00135EC9">
        <w:rPr>
          <w:rFonts w:ascii="Times New Roman" w:hAnsi="Times New Roman" w:cs="Times New Roman"/>
          <w:b/>
          <w:color w:val="000000" w:themeColor="text1"/>
          <w:sz w:val="24"/>
          <w:szCs w:val="24"/>
        </w:rPr>
        <w:t xml:space="preserve">2. </w:t>
      </w:r>
      <w:r w:rsidR="00A50A23" w:rsidRPr="00135EC9">
        <w:rPr>
          <w:rFonts w:ascii="Times New Roman" w:hAnsi="Times New Roman" w:cs="Times New Roman"/>
          <w:b/>
          <w:color w:val="000000" w:themeColor="text1"/>
          <w:sz w:val="24"/>
          <w:szCs w:val="24"/>
          <w:lang w:eastAsia="zh-TW"/>
        </w:rPr>
        <w:tab/>
      </w:r>
      <w:r w:rsidRPr="00135EC9">
        <w:rPr>
          <w:rFonts w:ascii="Times New Roman" w:hAnsi="Times New Roman" w:cs="Times New Roman"/>
          <w:b/>
          <w:color w:val="000000" w:themeColor="text1"/>
          <w:sz w:val="24"/>
          <w:szCs w:val="24"/>
        </w:rPr>
        <w:t>AWG Membership</w:t>
      </w:r>
    </w:p>
    <w:p w:rsidR="009818C8" w:rsidRPr="00135EC9" w:rsidRDefault="009818C8" w:rsidP="002C7E93">
      <w:pPr>
        <w:suppressAutoHyphens/>
        <w:kinsoku w:val="0"/>
        <w:wordWrap/>
        <w:overflowPunct w:val="0"/>
        <w:ind w:firstLine="0"/>
        <w:rPr>
          <w:rFonts w:ascii="Times New Roman" w:hAnsi="Times New Roman" w:cs="Times New Roman"/>
          <w:b/>
          <w:color w:val="000000" w:themeColor="text1"/>
          <w:sz w:val="24"/>
          <w:szCs w:val="24"/>
        </w:rPr>
      </w:pPr>
    </w:p>
    <w:p w:rsidR="009818C8" w:rsidRPr="00135EC9" w:rsidRDefault="009D2488" w:rsidP="002C7E93">
      <w:pPr>
        <w:suppressAutoHyphens/>
        <w:kinsoku w:val="0"/>
        <w:wordWrap/>
        <w:overflowPunct w:val="0"/>
        <w:rPr>
          <w:rFonts w:ascii="Times New Roman" w:eastAsia="SimSun" w:hAnsi="Times New Roman" w:cs="Times New Roman"/>
          <w:color w:val="000000" w:themeColor="text1"/>
          <w:sz w:val="24"/>
          <w:szCs w:val="24"/>
          <w:lang w:eastAsia="zh-CN"/>
        </w:rPr>
      </w:pPr>
      <w:r w:rsidRPr="00135EC9">
        <w:rPr>
          <w:rFonts w:ascii="Times New Roman" w:eastAsia="SimSun" w:hAnsi="Times New Roman" w:cs="Times New Roman"/>
          <w:color w:val="000000" w:themeColor="text1"/>
          <w:sz w:val="24"/>
          <w:szCs w:val="24"/>
          <w:lang w:eastAsia="zh-CN"/>
        </w:rPr>
        <w:t xml:space="preserve">The current composition of </w:t>
      </w:r>
      <w:r w:rsidR="00662C34" w:rsidRPr="00135EC9">
        <w:rPr>
          <w:rFonts w:ascii="Times New Roman" w:hAnsi="Times New Roman" w:cs="Times New Roman"/>
          <w:color w:val="000000" w:themeColor="text1"/>
          <w:sz w:val="24"/>
          <w:szCs w:val="24"/>
          <w:lang w:eastAsia="zh-TW"/>
        </w:rPr>
        <w:t>AWG is</w:t>
      </w:r>
      <w:r w:rsidRPr="00135EC9">
        <w:rPr>
          <w:rFonts w:ascii="Times New Roman" w:eastAsia="SimSun" w:hAnsi="Times New Roman" w:cs="Times New Roman"/>
          <w:color w:val="000000" w:themeColor="text1"/>
          <w:sz w:val="24"/>
          <w:szCs w:val="24"/>
          <w:lang w:eastAsia="zh-CN"/>
        </w:rPr>
        <w:t>:</w:t>
      </w:r>
    </w:p>
    <w:p w:rsidR="009818C8" w:rsidRPr="00135EC9" w:rsidRDefault="009818C8" w:rsidP="002C7E93">
      <w:pPr>
        <w:suppressAutoHyphens/>
        <w:kinsoku w:val="0"/>
        <w:wordWrap/>
        <w:overflowPunct w:val="0"/>
        <w:ind w:firstLine="0"/>
        <w:rPr>
          <w:rFonts w:ascii="Times New Roman" w:hAnsi="Times New Roman" w:cs="Times New Roman"/>
          <w:color w:val="000000" w:themeColor="text1"/>
          <w:sz w:val="24"/>
          <w:szCs w:val="24"/>
        </w:rPr>
      </w:pPr>
    </w:p>
    <w:p w:rsidR="009818C8" w:rsidRPr="00135EC9" w:rsidRDefault="00135EC9" w:rsidP="002C7E93">
      <w:pPr>
        <w:suppressAutoHyphens/>
        <w:kinsoku w:val="0"/>
        <w:wordWrap/>
        <w:overflowPunct w:val="0"/>
        <w:rPr>
          <w:rFonts w:ascii="Times New Roman" w:hAnsi="Times New Roman" w:cs="Times New Roman"/>
          <w:color w:val="000000" w:themeColor="text1"/>
          <w:sz w:val="24"/>
          <w:szCs w:val="24"/>
        </w:rPr>
      </w:pPr>
      <w:r w:rsidRPr="00135EC9">
        <w:rPr>
          <w:rFonts w:ascii="Times New Roman" w:hAnsi="Times New Roman" w:cs="Times New Roman"/>
          <w:color w:val="000000" w:themeColor="text1"/>
          <w:sz w:val="24"/>
          <w:szCs w:val="24"/>
        </w:rPr>
        <w:t>Dr</w:t>
      </w:r>
      <w:r w:rsidR="009D2488" w:rsidRPr="00135EC9">
        <w:rPr>
          <w:rFonts w:ascii="Times New Roman" w:hAnsi="Times New Roman" w:cs="Times New Roman"/>
          <w:color w:val="000000" w:themeColor="text1"/>
          <w:sz w:val="24"/>
          <w:szCs w:val="24"/>
        </w:rPr>
        <w:t xml:space="preserve">. </w:t>
      </w:r>
      <w:r w:rsidRPr="00135EC9">
        <w:rPr>
          <w:rFonts w:ascii="Times New Roman" w:hAnsi="Times New Roman" w:cs="Times New Roman"/>
          <w:color w:val="000000" w:themeColor="text1"/>
          <w:sz w:val="24"/>
          <w:szCs w:val="24"/>
        </w:rPr>
        <w:t>T</w:t>
      </w:r>
      <w:r w:rsidR="00FB4FC9">
        <w:rPr>
          <w:rFonts w:ascii="Times New Roman" w:hAnsi="Times New Roman" w:cs="Times New Roman"/>
          <w:color w:val="000000" w:themeColor="text1"/>
          <w:sz w:val="24"/>
          <w:szCs w:val="24"/>
        </w:rPr>
        <w:t>sz-cheung</w:t>
      </w:r>
      <w:r w:rsidRPr="00135EC9">
        <w:rPr>
          <w:rFonts w:ascii="Times New Roman" w:hAnsi="Times New Roman" w:cs="Times New Roman"/>
          <w:color w:val="000000" w:themeColor="text1"/>
          <w:sz w:val="24"/>
          <w:szCs w:val="24"/>
        </w:rPr>
        <w:t xml:space="preserve"> LEE</w:t>
      </w:r>
      <w:r w:rsidR="009D2488" w:rsidRPr="00135EC9">
        <w:rPr>
          <w:rFonts w:ascii="Times New Roman" w:hAnsi="Times New Roman" w:cs="Times New Roman"/>
          <w:color w:val="000000" w:themeColor="text1"/>
          <w:sz w:val="24"/>
          <w:szCs w:val="24"/>
        </w:rPr>
        <w:t>, Chair of AWG</w:t>
      </w:r>
    </w:p>
    <w:p w:rsidR="009818C8" w:rsidRPr="00135EC9" w:rsidRDefault="009D2488" w:rsidP="002C7E93">
      <w:pPr>
        <w:suppressAutoHyphens/>
        <w:kinsoku w:val="0"/>
        <w:wordWrap/>
        <w:overflowPunct w:val="0"/>
        <w:rPr>
          <w:rFonts w:ascii="Times New Roman" w:hAnsi="Times New Roman" w:cs="Times New Roman"/>
          <w:color w:val="000000" w:themeColor="text1"/>
          <w:sz w:val="24"/>
          <w:szCs w:val="24"/>
        </w:rPr>
      </w:pPr>
      <w:r w:rsidRPr="00135EC9">
        <w:rPr>
          <w:rFonts w:ascii="Times New Roman" w:hAnsi="Times New Roman" w:cs="Times New Roman"/>
          <w:color w:val="000000" w:themeColor="text1"/>
          <w:sz w:val="24"/>
          <w:szCs w:val="24"/>
        </w:rPr>
        <w:t xml:space="preserve">Mr. </w:t>
      </w:r>
      <w:r w:rsidR="00135EC9" w:rsidRPr="00135EC9">
        <w:rPr>
          <w:rFonts w:ascii="Times New Roman" w:hAnsi="Times New Roman" w:cs="Times New Roman"/>
          <w:color w:val="000000" w:themeColor="text1"/>
          <w:sz w:val="24"/>
          <w:szCs w:val="24"/>
        </w:rPr>
        <w:t>Tom EV</w:t>
      </w:r>
      <w:r w:rsidR="00135EC9">
        <w:rPr>
          <w:rFonts w:ascii="Times New Roman" w:hAnsi="Times New Roman" w:cs="Times New Roman"/>
          <w:color w:val="000000" w:themeColor="text1"/>
          <w:sz w:val="24"/>
          <w:szCs w:val="24"/>
        </w:rPr>
        <w:t>ANS</w:t>
      </w:r>
      <w:r w:rsidRPr="00135EC9">
        <w:rPr>
          <w:rFonts w:ascii="Times New Roman" w:hAnsi="Times New Roman" w:cs="Times New Roman"/>
          <w:color w:val="000000" w:themeColor="text1"/>
          <w:sz w:val="24"/>
          <w:szCs w:val="24"/>
        </w:rPr>
        <w:t xml:space="preserve">, </w:t>
      </w:r>
      <w:r w:rsidR="00FB4FC9">
        <w:rPr>
          <w:rFonts w:ascii="Times New Roman" w:hAnsi="Times New Roman" w:cs="Times New Roman"/>
          <w:color w:val="000000" w:themeColor="text1"/>
          <w:sz w:val="24"/>
          <w:szCs w:val="24"/>
        </w:rPr>
        <w:t>co-</w:t>
      </w:r>
      <w:r w:rsidRPr="00135EC9">
        <w:rPr>
          <w:rFonts w:ascii="Times New Roman" w:hAnsi="Times New Roman" w:cs="Times New Roman"/>
          <w:color w:val="000000" w:themeColor="text1"/>
          <w:sz w:val="24"/>
          <w:szCs w:val="24"/>
        </w:rPr>
        <w:t xml:space="preserve">Vice-Chair of the AWG </w:t>
      </w:r>
    </w:p>
    <w:p w:rsidR="009818C8" w:rsidRPr="00135EC9" w:rsidRDefault="009D2488" w:rsidP="002C7E93">
      <w:pPr>
        <w:suppressAutoHyphens/>
        <w:kinsoku w:val="0"/>
        <w:wordWrap/>
        <w:overflowPunct w:val="0"/>
        <w:rPr>
          <w:rFonts w:ascii="Times New Roman" w:hAnsi="Times New Roman" w:cs="Times New Roman"/>
          <w:color w:val="000000" w:themeColor="text1"/>
          <w:sz w:val="24"/>
          <w:szCs w:val="24"/>
        </w:rPr>
      </w:pPr>
      <w:r w:rsidRPr="00135EC9">
        <w:rPr>
          <w:rFonts w:ascii="Times New Roman" w:hAnsi="Times New Roman" w:cs="Times New Roman"/>
          <w:color w:val="000000" w:themeColor="text1"/>
          <w:sz w:val="24"/>
          <w:szCs w:val="24"/>
        </w:rPr>
        <w:t>Mr.</w:t>
      </w:r>
      <w:r w:rsidR="00135EC9" w:rsidRPr="00135EC9">
        <w:t xml:space="preserve"> </w:t>
      </w:r>
      <w:r w:rsidR="00135EC9" w:rsidRPr="00135EC9">
        <w:rPr>
          <w:rFonts w:ascii="Times New Roman" w:hAnsi="Times New Roman" w:cs="Times New Roman"/>
          <w:color w:val="000000" w:themeColor="text1"/>
          <w:sz w:val="24"/>
          <w:szCs w:val="24"/>
        </w:rPr>
        <w:t>Takuya HOSOMI</w:t>
      </w:r>
      <w:r w:rsidRPr="00135EC9">
        <w:rPr>
          <w:rFonts w:ascii="Times New Roman" w:hAnsi="Times New Roman" w:cs="Times New Roman"/>
          <w:color w:val="000000" w:themeColor="text1"/>
          <w:sz w:val="24"/>
          <w:szCs w:val="24"/>
        </w:rPr>
        <w:t xml:space="preserve">, </w:t>
      </w:r>
      <w:r w:rsidR="00FB4FC9">
        <w:rPr>
          <w:rFonts w:ascii="Times New Roman" w:hAnsi="Times New Roman" w:cs="Times New Roman"/>
          <w:color w:val="000000" w:themeColor="text1"/>
          <w:sz w:val="24"/>
          <w:szCs w:val="24"/>
        </w:rPr>
        <w:t>co-</w:t>
      </w:r>
      <w:r w:rsidRPr="00135EC9">
        <w:rPr>
          <w:rFonts w:ascii="Times New Roman" w:hAnsi="Times New Roman" w:cs="Times New Roman"/>
          <w:color w:val="000000" w:themeColor="text1"/>
          <w:sz w:val="24"/>
          <w:szCs w:val="24"/>
        </w:rPr>
        <w:t>Vice-Chair of AWG</w:t>
      </w:r>
      <w:r w:rsidR="00FB4FC9">
        <w:rPr>
          <w:rFonts w:ascii="Times New Roman" w:hAnsi="Times New Roman" w:cs="Times New Roman"/>
          <w:color w:val="000000" w:themeColor="text1"/>
          <w:sz w:val="24"/>
          <w:szCs w:val="24"/>
        </w:rPr>
        <w:t>/Head of RSMC Tokyo</w:t>
      </w:r>
    </w:p>
    <w:p w:rsidR="009818C8" w:rsidRPr="00135EC9" w:rsidRDefault="009D2488" w:rsidP="002C7E93">
      <w:pPr>
        <w:suppressAutoHyphens/>
        <w:kinsoku w:val="0"/>
        <w:wordWrap/>
        <w:overflowPunct w:val="0"/>
        <w:rPr>
          <w:rFonts w:ascii="Times New Roman" w:hAnsi="Times New Roman" w:cs="Times New Roman"/>
          <w:color w:val="000000" w:themeColor="text1"/>
          <w:sz w:val="24"/>
          <w:szCs w:val="24"/>
        </w:rPr>
      </w:pPr>
      <w:r w:rsidRPr="00135EC9">
        <w:rPr>
          <w:rFonts w:ascii="Times New Roman" w:hAnsi="Times New Roman" w:cs="Times New Roman"/>
          <w:color w:val="000000" w:themeColor="text1"/>
          <w:sz w:val="24"/>
          <w:szCs w:val="24"/>
        </w:rPr>
        <w:t xml:space="preserve">Mr. </w:t>
      </w:r>
      <w:r w:rsidR="00135EC9">
        <w:rPr>
          <w:rFonts w:ascii="Times New Roman" w:hAnsi="Times New Roman" w:cs="Times New Roman"/>
          <w:color w:val="000000" w:themeColor="text1"/>
          <w:sz w:val="24"/>
          <w:szCs w:val="24"/>
        </w:rPr>
        <w:t>Jie TANG</w:t>
      </w:r>
      <w:r w:rsidRPr="00135EC9">
        <w:rPr>
          <w:rFonts w:ascii="Times New Roman" w:hAnsi="Times New Roman" w:cs="Times New Roman"/>
          <w:color w:val="000000" w:themeColor="text1"/>
          <w:sz w:val="24"/>
          <w:szCs w:val="24"/>
        </w:rPr>
        <w:t>, Chair of WGM</w:t>
      </w:r>
    </w:p>
    <w:p w:rsidR="009818C8" w:rsidRPr="00135EC9" w:rsidRDefault="009D2488" w:rsidP="002C7E93">
      <w:pPr>
        <w:suppressAutoHyphens/>
        <w:kinsoku w:val="0"/>
        <w:wordWrap/>
        <w:overflowPunct w:val="0"/>
        <w:rPr>
          <w:rFonts w:ascii="Times New Roman" w:hAnsi="Times New Roman" w:cs="Times New Roman"/>
          <w:color w:val="000000" w:themeColor="text1"/>
          <w:sz w:val="24"/>
          <w:szCs w:val="24"/>
        </w:rPr>
      </w:pPr>
      <w:r w:rsidRPr="00135EC9">
        <w:rPr>
          <w:rFonts w:ascii="Times New Roman" w:hAnsi="Times New Roman" w:cs="Times New Roman"/>
          <w:color w:val="000000" w:themeColor="text1"/>
          <w:sz w:val="24"/>
          <w:szCs w:val="24"/>
        </w:rPr>
        <w:t>Mr.</w:t>
      </w:r>
      <w:r w:rsidR="00135EC9">
        <w:rPr>
          <w:rFonts w:ascii="Times New Roman" w:hAnsi="Times New Roman" w:cs="Times New Roman"/>
          <w:color w:val="000000" w:themeColor="text1"/>
          <w:sz w:val="24"/>
          <w:szCs w:val="24"/>
        </w:rPr>
        <w:t xml:space="preserve"> </w:t>
      </w:r>
      <w:r w:rsidR="00FB4FC9">
        <w:rPr>
          <w:rFonts w:ascii="Times New Roman" w:hAnsi="Times New Roman" w:cs="Times New Roman"/>
          <w:color w:val="000000" w:themeColor="text1"/>
          <w:sz w:val="24"/>
          <w:szCs w:val="24"/>
        </w:rPr>
        <w:t xml:space="preserve">Mamoru </w:t>
      </w:r>
      <w:r w:rsidR="00135EC9">
        <w:rPr>
          <w:rFonts w:ascii="Times New Roman" w:hAnsi="Times New Roman" w:cs="Times New Roman"/>
          <w:color w:val="000000" w:themeColor="text1"/>
          <w:sz w:val="24"/>
          <w:szCs w:val="24"/>
        </w:rPr>
        <w:t>MIYAMOTO</w:t>
      </w:r>
      <w:r w:rsidRPr="00135EC9">
        <w:rPr>
          <w:rFonts w:ascii="Times New Roman" w:hAnsi="Times New Roman" w:cs="Times New Roman"/>
          <w:color w:val="000000" w:themeColor="text1"/>
          <w:sz w:val="24"/>
          <w:szCs w:val="24"/>
        </w:rPr>
        <w:t>, Chair of WGH</w:t>
      </w:r>
    </w:p>
    <w:p w:rsidR="009818C8" w:rsidRPr="00135EC9" w:rsidRDefault="00135EC9" w:rsidP="002C7E93">
      <w:pPr>
        <w:suppressAutoHyphens/>
        <w:kinsoku w:val="0"/>
        <w:wordWrap/>
        <w:overflowPunct w:val="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lang w:eastAsia="zh-TW"/>
        </w:rPr>
        <w:t>M</w:t>
      </w:r>
      <w:r w:rsidR="00662C34" w:rsidRPr="00135EC9">
        <w:rPr>
          <w:rFonts w:ascii="Times New Roman" w:hAnsi="Times New Roman" w:cs="Times New Roman"/>
          <w:color w:val="000000" w:themeColor="text1"/>
          <w:sz w:val="24"/>
          <w:szCs w:val="24"/>
          <w:lang w:eastAsia="zh-TW"/>
        </w:rPr>
        <w:t>r.</w:t>
      </w:r>
      <w:r>
        <w:rPr>
          <w:rFonts w:ascii="Times New Roman" w:hAnsi="Times New Roman" w:cs="Times New Roman"/>
          <w:color w:val="000000" w:themeColor="text1"/>
          <w:sz w:val="24"/>
          <w:szCs w:val="24"/>
          <w:lang w:eastAsia="zh-TW"/>
        </w:rPr>
        <w:t xml:space="preserve"> Jong-seol LEE</w:t>
      </w:r>
      <w:r w:rsidR="009D2488" w:rsidRPr="00135EC9">
        <w:rPr>
          <w:rFonts w:ascii="Times New Roman" w:hAnsi="Times New Roman" w:cs="Times New Roman"/>
          <w:color w:val="000000" w:themeColor="text1"/>
          <w:sz w:val="24"/>
          <w:szCs w:val="24"/>
        </w:rPr>
        <w:t>, Chair of WGDRR</w:t>
      </w:r>
    </w:p>
    <w:p w:rsidR="00135EC9" w:rsidRDefault="009D2488" w:rsidP="002C7E93">
      <w:pPr>
        <w:suppressAutoHyphens/>
        <w:kinsoku w:val="0"/>
        <w:wordWrap/>
        <w:overflowPunct w:val="0"/>
        <w:rPr>
          <w:rFonts w:ascii="Times New Roman" w:hAnsi="Times New Roman" w:cs="Times New Roman"/>
          <w:color w:val="000000" w:themeColor="text1"/>
          <w:sz w:val="24"/>
          <w:szCs w:val="24"/>
        </w:rPr>
      </w:pPr>
      <w:r w:rsidRPr="00135EC9">
        <w:rPr>
          <w:rFonts w:ascii="Times New Roman" w:hAnsi="Times New Roman" w:cs="Times New Roman"/>
          <w:color w:val="000000" w:themeColor="text1"/>
          <w:sz w:val="24"/>
          <w:szCs w:val="24"/>
        </w:rPr>
        <w:t xml:space="preserve">Mr. </w:t>
      </w:r>
      <w:r w:rsidR="00135EC9">
        <w:rPr>
          <w:rFonts w:ascii="Times New Roman" w:hAnsi="Times New Roman" w:cs="Times New Roman"/>
          <w:color w:val="000000" w:themeColor="text1"/>
          <w:sz w:val="24"/>
          <w:szCs w:val="24"/>
        </w:rPr>
        <w:t>Wai-kin WONG, Chair of TRCG</w:t>
      </w:r>
    </w:p>
    <w:p w:rsidR="009818C8" w:rsidRPr="00135EC9" w:rsidRDefault="00FB2E61" w:rsidP="002C7E93">
      <w:pPr>
        <w:suppressAutoHyphens/>
        <w:kinsoku w:val="0"/>
        <w:wordWrap/>
        <w:overflowPunct w:val="0"/>
        <w:rPr>
          <w:rFonts w:ascii="Times New Roman" w:hAnsi="Times New Roman" w:cs="Times New Roman"/>
          <w:color w:val="000000" w:themeColor="text1"/>
          <w:sz w:val="24"/>
          <w:szCs w:val="24"/>
          <w:lang w:eastAsia="zh-TW"/>
        </w:rPr>
      </w:pPr>
      <w:r w:rsidRPr="00135EC9">
        <w:rPr>
          <w:rFonts w:ascii="Times New Roman" w:hAnsi="Times New Roman" w:cs="Times New Roman"/>
          <w:color w:val="000000" w:themeColor="text1"/>
          <w:sz w:val="24"/>
          <w:szCs w:val="24"/>
          <w:lang w:eastAsia="zh-TW"/>
        </w:rPr>
        <w:t>and</w:t>
      </w:r>
      <w:r w:rsidR="009D2488" w:rsidRPr="00135EC9">
        <w:rPr>
          <w:rFonts w:ascii="Times New Roman" w:hAnsi="Times New Roman" w:cs="Times New Roman"/>
          <w:color w:val="000000" w:themeColor="text1"/>
          <w:sz w:val="24"/>
          <w:szCs w:val="24"/>
          <w:lang w:eastAsia="zh-TW"/>
        </w:rPr>
        <w:t xml:space="preserve"> ESCAP, WMO and TCS representatives as ex-officio members</w:t>
      </w:r>
    </w:p>
    <w:p w:rsidR="009818C8" w:rsidRPr="00135EC9" w:rsidRDefault="009818C8" w:rsidP="002C7E93">
      <w:pPr>
        <w:suppressAutoHyphens/>
        <w:kinsoku w:val="0"/>
        <w:wordWrap/>
        <w:overflowPunct w:val="0"/>
        <w:ind w:firstLine="0"/>
        <w:rPr>
          <w:rFonts w:ascii="Times New Roman" w:hAnsi="Times New Roman" w:cs="Times New Roman"/>
          <w:color w:val="000000" w:themeColor="text1"/>
          <w:sz w:val="24"/>
          <w:szCs w:val="24"/>
        </w:rPr>
      </w:pPr>
    </w:p>
    <w:p w:rsidR="009818C8" w:rsidRPr="00135EC9" w:rsidRDefault="009D2488" w:rsidP="002C7E93">
      <w:pPr>
        <w:suppressAutoHyphens/>
        <w:kinsoku w:val="0"/>
        <w:wordWrap/>
        <w:overflowPunct w:val="0"/>
        <w:ind w:firstLine="0"/>
        <w:rPr>
          <w:rFonts w:ascii="Times New Roman" w:hAnsi="Times New Roman" w:cs="Times New Roman"/>
          <w:b/>
          <w:color w:val="000000" w:themeColor="text1"/>
          <w:sz w:val="24"/>
          <w:szCs w:val="24"/>
          <w:lang w:eastAsia="zh-TW"/>
        </w:rPr>
      </w:pPr>
      <w:r w:rsidRPr="00135EC9">
        <w:rPr>
          <w:rFonts w:ascii="Times New Roman" w:hAnsi="Times New Roman" w:cs="Times New Roman"/>
          <w:b/>
          <w:color w:val="000000" w:themeColor="text1"/>
          <w:sz w:val="24"/>
          <w:szCs w:val="24"/>
        </w:rPr>
        <w:t xml:space="preserve">3. </w:t>
      </w:r>
      <w:r w:rsidR="00662C34" w:rsidRPr="00135EC9">
        <w:rPr>
          <w:rFonts w:ascii="Times New Roman" w:hAnsi="Times New Roman" w:cs="Times New Roman"/>
          <w:b/>
          <w:color w:val="000000" w:themeColor="text1"/>
          <w:sz w:val="24"/>
          <w:szCs w:val="24"/>
          <w:lang w:eastAsia="zh-TW"/>
        </w:rPr>
        <w:tab/>
      </w:r>
      <w:r w:rsidRPr="00135EC9">
        <w:rPr>
          <w:rFonts w:ascii="Times New Roman" w:hAnsi="Times New Roman" w:cs="Times New Roman"/>
          <w:b/>
          <w:color w:val="000000" w:themeColor="text1"/>
          <w:sz w:val="24"/>
          <w:szCs w:val="24"/>
        </w:rPr>
        <w:t>AWG Meetings</w:t>
      </w:r>
      <w:r w:rsidR="00F04838" w:rsidRPr="00135EC9">
        <w:rPr>
          <w:rFonts w:ascii="Times New Roman" w:hAnsi="Times New Roman" w:cs="Times New Roman"/>
          <w:b/>
          <w:color w:val="000000" w:themeColor="text1"/>
          <w:sz w:val="24"/>
          <w:szCs w:val="24"/>
          <w:lang w:eastAsia="zh-TW"/>
        </w:rPr>
        <w:t>/Activities</w:t>
      </w:r>
    </w:p>
    <w:p w:rsidR="009818C8" w:rsidRDefault="009818C8" w:rsidP="002C7E93">
      <w:pPr>
        <w:suppressAutoHyphens/>
        <w:kinsoku w:val="0"/>
        <w:wordWrap/>
        <w:overflowPunct w:val="0"/>
        <w:ind w:firstLine="0"/>
        <w:rPr>
          <w:rFonts w:ascii="Times New Roman" w:eastAsia="Malgun Gothic" w:hAnsi="Times New Roman" w:cs="Times New Roman"/>
          <w:b/>
          <w:color w:val="000000" w:themeColor="text1"/>
          <w:sz w:val="24"/>
          <w:szCs w:val="24"/>
        </w:rPr>
      </w:pPr>
    </w:p>
    <w:p w:rsidR="000D50B1" w:rsidRPr="00E146C5" w:rsidRDefault="00026F2C" w:rsidP="002C7E93">
      <w:pPr>
        <w:suppressAutoHyphens/>
        <w:kinsoku w:val="0"/>
        <w:wordWrap/>
        <w:overflowPunct w:val="0"/>
        <w:ind w:firstLine="0"/>
        <w:rPr>
          <w:rFonts w:ascii="Times New Roman" w:eastAsia="Malgun Gothic" w:hAnsi="Times New Roman" w:cs="Times New Roman"/>
          <w:color w:val="000000" w:themeColor="text1"/>
          <w:sz w:val="24"/>
          <w:szCs w:val="24"/>
        </w:rPr>
      </w:pPr>
      <w:r>
        <w:rPr>
          <w:rFonts w:ascii="Times New Roman" w:eastAsia="Malgun Gothic" w:hAnsi="Times New Roman" w:cs="Times New Roman"/>
          <w:color w:val="000000" w:themeColor="text1"/>
          <w:sz w:val="24"/>
          <w:szCs w:val="24"/>
        </w:rPr>
        <w:t>S</w:t>
      </w:r>
      <w:r w:rsidR="00FF2A31" w:rsidRPr="00E146C5">
        <w:rPr>
          <w:rFonts w:ascii="Times New Roman" w:eastAsia="Malgun Gothic" w:hAnsi="Times New Roman" w:cs="Times New Roman"/>
          <w:color w:val="000000" w:themeColor="text1"/>
          <w:sz w:val="24"/>
          <w:szCs w:val="24"/>
        </w:rPr>
        <w:t>ince the 53</w:t>
      </w:r>
      <w:r w:rsidR="00FF2A31" w:rsidRPr="00E146C5">
        <w:rPr>
          <w:rFonts w:ascii="Times New Roman" w:eastAsia="Malgun Gothic" w:hAnsi="Times New Roman" w:cs="Times New Roman"/>
          <w:color w:val="000000" w:themeColor="text1"/>
          <w:sz w:val="24"/>
          <w:szCs w:val="24"/>
          <w:vertAlign w:val="superscript"/>
        </w:rPr>
        <w:t>rd</w:t>
      </w:r>
      <w:r w:rsidR="00FF2A31" w:rsidRPr="00E146C5">
        <w:rPr>
          <w:rFonts w:ascii="Times New Roman" w:eastAsia="Malgun Gothic" w:hAnsi="Times New Roman" w:cs="Times New Roman"/>
          <w:color w:val="000000" w:themeColor="text1"/>
          <w:sz w:val="24"/>
          <w:szCs w:val="24"/>
        </w:rPr>
        <w:t xml:space="preserve"> Session of the Typhoon Committee</w:t>
      </w:r>
      <w:r w:rsidR="003860F0">
        <w:rPr>
          <w:rFonts w:ascii="Times New Roman" w:eastAsia="Malgun Gothic" w:hAnsi="Times New Roman" w:cs="Times New Roman"/>
          <w:color w:val="000000" w:themeColor="text1"/>
          <w:sz w:val="24"/>
          <w:szCs w:val="24"/>
        </w:rPr>
        <w:t xml:space="preserve"> (TC53)</w:t>
      </w:r>
      <w:r w:rsidR="00FF2A31" w:rsidRPr="00E146C5">
        <w:rPr>
          <w:rFonts w:ascii="Times New Roman" w:eastAsia="Malgun Gothic" w:hAnsi="Times New Roman" w:cs="Times New Roman"/>
          <w:color w:val="000000" w:themeColor="text1"/>
          <w:sz w:val="24"/>
          <w:szCs w:val="24"/>
        </w:rPr>
        <w:t xml:space="preserve"> in February 2021</w:t>
      </w:r>
      <w:r>
        <w:rPr>
          <w:rFonts w:ascii="Times New Roman" w:eastAsia="Malgun Gothic" w:hAnsi="Times New Roman" w:cs="Times New Roman"/>
          <w:color w:val="000000" w:themeColor="text1"/>
          <w:sz w:val="24"/>
          <w:szCs w:val="24"/>
        </w:rPr>
        <w:t xml:space="preserve">, </w:t>
      </w:r>
      <w:r w:rsidR="003E762E">
        <w:rPr>
          <w:rFonts w:ascii="Times New Roman" w:eastAsia="Malgun Gothic" w:hAnsi="Times New Roman" w:cs="Times New Roman"/>
          <w:color w:val="000000" w:themeColor="text1"/>
          <w:sz w:val="24"/>
          <w:szCs w:val="24"/>
        </w:rPr>
        <w:t>four</w:t>
      </w:r>
      <w:r w:rsidR="003E762E" w:rsidRPr="00E146C5">
        <w:rPr>
          <w:rFonts w:ascii="Times New Roman" w:eastAsia="Malgun Gothic" w:hAnsi="Times New Roman" w:cs="Times New Roman"/>
          <w:color w:val="000000" w:themeColor="text1"/>
          <w:sz w:val="24"/>
          <w:szCs w:val="24"/>
        </w:rPr>
        <w:t xml:space="preserve"> </w:t>
      </w:r>
      <w:r w:rsidRPr="00E146C5">
        <w:rPr>
          <w:rFonts w:ascii="Times New Roman" w:eastAsia="Malgun Gothic" w:hAnsi="Times New Roman" w:cs="Times New Roman"/>
          <w:color w:val="000000" w:themeColor="text1"/>
          <w:sz w:val="24"/>
          <w:szCs w:val="24"/>
        </w:rPr>
        <w:t>AWG Meetings were conducted</w:t>
      </w:r>
      <w:r w:rsidRPr="00026F2C">
        <w:rPr>
          <w:rFonts w:ascii="Times New Roman" w:eastAsia="Malgun Gothic" w:hAnsi="Times New Roman" w:cs="Times New Roman"/>
          <w:color w:val="000000" w:themeColor="text1"/>
          <w:sz w:val="24"/>
          <w:szCs w:val="24"/>
        </w:rPr>
        <w:t xml:space="preserve"> </w:t>
      </w:r>
      <w:r>
        <w:rPr>
          <w:rFonts w:ascii="Times New Roman" w:eastAsia="Malgun Gothic" w:hAnsi="Times New Roman" w:cs="Times New Roman"/>
          <w:color w:val="000000" w:themeColor="text1"/>
          <w:sz w:val="24"/>
          <w:szCs w:val="24"/>
        </w:rPr>
        <w:t>during the inter-session period</w:t>
      </w:r>
      <w:r w:rsidR="00FF2A31" w:rsidRPr="00E146C5">
        <w:rPr>
          <w:rFonts w:ascii="Times New Roman" w:eastAsia="Malgun Gothic" w:hAnsi="Times New Roman" w:cs="Times New Roman"/>
          <w:color w:val="000000" w:themeColor="text1"/>
          <w:sz w:val="24"/>
          <w:szCs w:val="24"/>
        </w:rPr>
        <w:t xml:space="preserve">.  In view of the COVID-19 pandemic, all four </w:t>
      </w:r>
      <w:r w:rsidR="00E146C5" w:rsidRPr="00E146C5">
        <w:rPr>
          <w:rFonts w:ascii="Times New Roman" w:eastAsia="Malgun Gothic" w:hAnsi="Times New Roman" w:cs="Times New Roman"/>
          <w:color w:val="000000" w:themeColor="text1"/>
          <w:sz w:val="24"/>
          <w:szCs w:val="24"/>
        </w:rPr>
        <w:t xml:space="preserve">meetings were held virtually.  </w:t>
      </w:r>
      <w:r w:rsidR="00E146C5">
        <w:rPr>
          <w:rFonts w:ascii="Times New Roman" w:eastAsia="Malgun Gothic" w:hAnsi="Times New Roman" w:cs="Times New Roman"/>
          <w:color w:val="000000" w:themeColor="text1"/>
          <w:sz w:val="24"/>
          <w:szCs w:val="24"/>
        </w:rPr>
        <w:t xml:space="preserve">The key items discussed in each meeting are summarized in the following sub-sections with the </w:t>
      </w:r>
      <w:r>
        <w:rPr>
          <w:rFonts w:ascii="Times New Roman" w:eastAsia="Malgun Gothic" w:hAnsi="Times New Roman" w:cs="Times New Roman"/>
          <w:color w:val="000000" w:themeColor="text1"/>
          <w:sz w:val="24"/>
          <w:szCs w:val="24"/>
        </w:rPr>
        <w:t xml:space="preserve">corresponding </w:t>
      </w:r>
      <w:r w:rsidR="00E146C5">
        <w:rPr>
          <w:rFonts w:ascii="Times New Roman" w:eastAsia="Malgun Gothic" w:hAnsi="Times New Roman" w:cs="Times New Roman"/>
          <w:color w:val="000000" w:themeColor="text1"/>
          <w:sz w:val="24"/>
          <w:szCs w:val="24"/>
        </w:rPr>
        <w:t>meeting notes including in the Annex.</w:t>
      </w:r>
    </w:p>
    <w:p w:rsidR="000D50B1" w:rsidRPr="000D50B1" w:rsidRDefault="000D50B1" w:rsidP="002C7E93">
      <w:pPr>
        <w:suppressAutoHyphens/>
        <w:kinsoku w:val="0"/>
        <w:wordWrap/>
        <w:overflowPunct w:val="0"/>
        <w:ind w:firstLine="0"/>
        <w:rPr>
          <w:rFonts w:ascii="Times New Roman" w:eastAsia="Malgun Gothic" w:hAnsi="Times New Roman" w:cs="Times New Roman"/>
          <w:b/>
          <w:color w:val="000000" w:themeColor="text1"/>
          <w:sz w:val="24"/>
          <w:szCs w:val="24"/>
        </w:rPr>
      </w:pPr>
    </w:p>
    <w:p w:rsidR="00E146C5" w:rsidRDefault="009D2488" w:rsidP="002C7E93">
      <w:pPr>
        <w:suppressAutoHyphens/>
        <w:kinsoku w:val="0"/>
        <w:wordWrap/>
        <w:overflowPunct w:val="0"/>
        <w:ind w:firstLine="0"/>
        <w:rPr>
          <w:rFonts w:ascii="Times New Roman" w:hAnsi="Times New Roman" w:cs="Times New Roman"/>
          <w:b/>
          <w:color w:val="000000" w:themeColor="text1"/>
          <w:sz w:val="24"/>
          <w:szCs w:val="24"/>
          <w:lang w:eastAsia="zh-TW"/>
        </w:rPr>
      </w:pPr>
      <w:r w:rsidRPr="00135EC9">
        <w:rPr>
          <w:rFonts w:ascii="Times New Roman" w:hAnsi="Times New Roman" w:cs="Times New Roman"/>
          <w:b/>
          <w:color w:val="000000" w:themeColor="text1"/>
          <w:sz w:val="24"/>
          <w:szCs w:val="24"/>
          <w:lang w:eastAsia="zh-TW"/>
        </w:rPr>
        <w:t>3.1</w:t>
      </w:r>
      <w:r w:rsidRPr="00135EC9">
        <w:rPr>
          <w:rFonts w:ascii="Times New Roman" w:hAnsi="Times New Roman" w:cs="Times New Roman"/>
          <w:b/>
          <w:color w:val="000000" w:themeColor="text1"/>
          <w:sz w:val="24"/>
          <w:szCs w:val="24"/>
          <w:lang w:eastAsia="zh-TW"/>
        </w:rPr>
        <w:tab/>
      </w:r>
      <w:r w:rsidR="00F04838" w:rsidRPr="00135EC9">
        <w:rPr>
          <w:rFonts w:ascii="Times New Roman" w:hAnsi="Times New Roman" w:cs="Times New Roman"/>
          <w:b/>
          <w:color w:val="000000" w:themeColor="text1"/>
          <w:sz w:val="24"/>
          <w:szCs w:val="24"/>
          <w:lang w:eastAsia="zh-TW"/>
        </w:rPr>
        <w:t xml:space="preserve">AWG </w:t>
      </w:r>
      <w:r w:rsidR="003860F0">
        <w:rPr>
          <w:rFonts w:ascii="Times New Roman" w:hAnsi="Times New Roman" w:cs="Times New Roman"/>
          <w:b/>
          <w:color w:val="000000" w:themeColor="text1"/>
          <w:sz w:val="24"/>
          <w:szCs w:val="24"/>
          <w:lang w:eastAsia="zh-TW"/>
        </w:rPr>
        <w:t xml:space="preserve">Online </w:t>
      </w:r>
      <w:r w:rsidR="00F04838" w:rsidRPr="00135EC9">
        <w:rPr>
          <w:rFonts w:ascii="Times New Roman" w:hAnsi="Times New Roman" w:cs="Times New Roman"/>
          <w:b/>
          <w:color w:val="000000" w:themeColor="text1"/>
          <w:sz w:val="24"/>
          <w:szCs w:val="24"/>
          <w:lang w:eastAsia="zh-TW"/>
        </w:rPr>
        <w:t>Meeting</w:t>
      </w:r>
      <w:r w:rsidR="00E146C5">
        <w:rPr>
          <w:rFonts w:ascii="Times New Roman" w:hAnsi="Times New Roman" w:cs="Times New Roman"/>
          <w:b/>
          <w:color w:val="000000" w:themeColor="text1"/>
          <w:sz w:val="24"/>
          <w:szCs w:val="24"/>
          <w:lang w:eastAsia="zh-TW"/>
        </w:rPr>
        <w:t xml:space="preserve"> on 18 March 2021</w:t>
      </w:r>
      <w:r w:rsidR="003860F0">
        <w:rPr>
          <w:rFonts w:ascii="Times New Roman" w:hAnsi="Times New Roman" w:cs="Times New Roman"/>
          <w:b/>
          <w:color w:val="000000" w:themeColor="text1"/>
          <w:sz w:val="24"/>
          <w:szCs w:val="24"/>
          <w:lang w:eastAsia="zh-TW"/>
        </w:rPr>
        <w:t xml:space="preserve"> </w:t>
      </w:r>
    </w:p>
    <w:p w:rsidR="00E146C5" w:rsidRDefault="00E146C5" w:rsidP="002C7E93">
      <w:pPr>
        <w:suppressAutoHyphens/>
        <w:kinsoku w:val="0"/>
        <w:wordWrap/>
        <w:overflowPunct w:val="0"/>
        <w:ind w:firstLine="0"/>
        <w:rPr>
          <w:rFonts w:ascii="Times New Roman" w:hAnsi="Times New Roman" w:cs="Times New Roman"/>
          <w:b/>
          <w:color w:val="000000" w:themeColor="text1"/>
          <w:sz w:val="24"/>
          <w:szCs w:val="24"/>
          <w:lang w:eastAsia="zh-TW"/>
        </w:rPr>
      </w:pPr>
    </w:p>
    <w:p w:rsidR="003860F0" w:rsidRDefault="003860F0" w:rsidP="002C7E93">
      <w:pPr>
        <w:suppressAutoHyphens/>
        <w:kinsoku w:val="0"/>
        <w:wordWrap/>
        <w:overflowPunct w:val="0"/>
        <w:ind w:firstLine="0"/>
        <w:rPr>
          <w:rFonts w:ascii="Times New Roman" w:hAnsi="Times New Roman" w:cs="Times New Roman"/>
          <w:color w:val="000000" w:themeColor="text1"/>
          <w:sz w:val="24"/>
          <w:szCs w:val="24"/>
          <w:lang w:eastAsia="zh-TW"/>
        </w:rPr>
      </w:pPr>
      <w:r>
        <w:rPr>
          <w:rFonts w:ascii="Times New Roman" w:hAnsi="Times New Roman" w:cs="Times New Roman"/>
          <w:color w:val="000000" w:themeColor="text1"/>
          <w:sz w:val="24"/>
          <w:szCs w:val="24"/>
          <w:lang w:eastAsia="zh-TW"/>
        </w:rPr>
        <w:t xml:space="preserve">The AWG held a virtual </w:t>
      </w:r>
      <w:bookmarkStart w:id="0" w:name="_GoBack"/>
      <w:bookmarkEnd w:id="0"/>
      <w:r>
        <w:rPr>
          <w:rFonts w:ascii="Times New Roman" w:hAnsi="Times New Roman" w:cs="Times New Roman"/>
          <w:color w:val="000000" w:themeColor="text1"/>
          <w:sz w:val="24"/>
          <w:szCs w:val="24"/>
          <w:lang w:eastAsia="zh-TW"/>
        </w:rPr>
        <w:t xml:space="preserve">meeting on 18 March 2021.  </w:t>
      </w:r>
      <w:r w:rsidRPr="003860F0">
        <w:rPr>
          <w:rFonts w:ascii="Times New Roman" w:hAnsi="Times New Roman" w:cs="Times New Roman"/>
          <w:color w:val="000000" w:themeColor="text1"/>
          <w:sz w:val="24"/>
          <w:szCs w:val="24"/>
          <w:lang w:eastAsia="zh-TW"/>
        </w:rPr>
        <w:t>Highlights</w:t>
      </w:r>
      <w:r>
        <w:rPr>
          <w:rFonts w:ascii="Times New Roman" w:hAnsi="Times New Roman" w:cs="Times New Roman"/>
          <w:color w:val="000000" w:themeColor="text1"/>
          <w:sz w:val="24"/>
          <w:szCs w:val="24"/>
          <w:lang w:eastAsia="zh-TW"/>
        </w:rPr>
        <w:t xml:space="preserve"> </w:t>
      </w:r>
      <w:r w:rsidRPr="003860F0">
        <w:rPr>
          <w:rFonts w:ascii="Times New Roman" w:hAnsi="Times New Roman" w:cs="Times New Roman"/>
          <w:color w:val="000000" w:themeColor="text1"/>
          <w:sz w:val="24"/>
          <w:szCs w:val="24"/>
          <w:lang w:eastAsia="zh-TW"/>
        </w:rPr>
        <w:t>of</w:t>
      </w:r>
      <w:r>
        <w:rPr>
          <w:rFonts w:ascii="Times New Roman" w:hAnsi="Times New Roman" w:cs="Times New Roman"/>
          <w:color w:val="000000" w:themeColor="text1"/>
          <w:sz w:val="24"/>
          <w:szCs w:val="24"/>
          <w:lang w:eastAsia="zh-TW"/>
        </w:rPr>
        <w:t xml:space="preserve"> </w:t>
      </w:r>
      <w:r w:rsidRPr="003860F0">
        <w:rPr>
          <w:rFonts w:ascii="Times New Roman" w:hAnsi="Times New Roman" w:cs="Times New Roman"/>
          <w:color w:val="000000" w:themeColor="text1"/>
          <w:sz w:val="24"/>
          <w:szCs w:val="24"/>
          <w:lang w:eastAsia="zh-TW"/>
        </w:rPr>
        <w:t>key</w:t>
      </w:r>
      <w:r>
        <w:rPr>
          <w:rFonts w:ascii="Times New Roman" w:hAnsi="Times New Roman" w:cs="Times New Roman"/>
          <w:color w:val="000000" w:themeColor="text1"/>
          <w:sz w:val="24"/>
          <w:szCs w:val="24"/>
          <w:lang w:eastAsia="zh-TW"/>
        </w:rPr>
        <w:t xml:space="preserve"> </w:t>
      </w:r>
      <w:r w:rsidRPr="003860F0">
        <w:rPr>
          <w:rFonts w:ascii="Times New Roman" w:hAnsi="Times New Roman" w:cs="Times New Roman"/>
          <w:color w:val="000000" w:themeColor="text1"/>
          <w:sz w:val="24"/>
          <w:szCs w:val="24"/>
          <w:lang w:eastAsia="zh-TW"/>
        </w:rPr>
        <w:t>issues</w:t>
      </w:r>
      <w:r>
        <w:rPr>
          <w:rFonts w:ascii="Times New Roman" w:hAnsi="Times New Roman" w:cs="Times New Roman"/>
          <w:color w:val="000000" w:themeColor="text1"/>
          <w:sz w:val="24"/>
          <w:szCs w:val="24"/>
          <w:lang w:eastAsia="zh-TW"/>
        </w:rPr>
        <w:t xml:space="preserve"> </w:t>
      </w:r>
      <w:r w:rsidRPr="003860F0">
        <w:rPr>
          <w:rFonts w:ascii="Times New Roman" w:hAnsi="Times New Roman" w:cs="Times New Roman"/>
          <w:color w:val="000000" w:themeColor="text1"/>
          <w:sz w:val="24"/>
          <w:szCs w:val="24"/>
          <w:lang w:eastAsia="zh-TW"/>
        </w:rPr>
        <w:t>discussed</w:t>
      </w:r>
      <w:r>
        <w:rPr>
          <w:rFonts w:ascii="Times New Roman" w:hAnsi="Times New Roman" w:cs="Times New Roman"/>
          <w:color w:val="000000" w:themeColor="text1"/>
          <w:sz w:val="24"/>
          <w:szCs w:val="24"/>
          <w:lang w:eastAsia="zh-TW"/>
        </w:rPr>
        <w:t xml:space="preserve"> </w:t>
      </w:r>
      <w:r w:rsidRPr="003860F0">
        <w:rPr>
          <w:rFonts w:ascii="Times New Roman" w:hAnsi="Times New Roman" w:cs="Times New Roman"/>
          <w:color w:val="000000" w:themeColor="text1"/>
          <w:sz w:val="24"/>
          <w:szCs w:val="24"/>
          <w:lang w:eastAsia="zh-TW"/>
        </w:rPr>
        <w:t>are</w:t>
      </w:r>
      <w:r>
        <w:rPr>
          <w:rFonts w:ascii="Times New Roman" w:hAnsi="Times New Roman" w:cs="Times New Roman"/>
          <w:color w:val="000000" w:themeColor="text1"/>
          <w:sz w:val="24"/>
          <w:szCs w:val="24"/>
          <w:lang w:eastAsia="zh-TW"/>
        </w:rPr>
        <w:t xml:space="preserve"> </w:t>
      </w:r>
      <w:r w:rsidRPr="003860F0">
        <w:rPr>
          <w:rFonts w:ascii="Times New Roman" w:hAnsi="Times New Roman" w:cs="Times New Roman"/>
          <w:color w:val="000000" w:themeColor="text1"/>
          <w:sz w:val="24"/>
          <w:szCs w:val="24"/>
          <w:lang w:eastAsia="zh-TW"/>
        </w:rPr>
        <w:t>summarized</w:t>
      </w:r>
      <w:r>
        <w:rPr>
          <w:rFonts w:ascii="Times New Roman" w:hAnsi="Times New Roman" w:cs="Times New Roman"/>
          <w:color w:val="000000" w:themeColor="text1"/>
          <w:sz w:val="24"/>
          <w:szCs w:val="24"/>
          <w:lang w:eastAsia="zh-TW"/>
        </w:rPr>
        <w:t xml:space="preserve"> </w:t>
      </w:r>
      <w:r w:rsidRPr="003860F0">
        <w:rPr>
          <w:rFonts w:ascii="Times New Roman" w:hAnsi="Times New Roman" w:cs="Times New Roman"/>
          <w:color w:val="000000" w:themeColor="text1"/>
          <w:sz w:val="24"/>
          <w:szCs w:val="24"/>
          <w:lang w:eastAsia="zh-TW"/>
        </w:rPr>
        <w:t>as</w:t>
      </w:r>
      <w:r>
        <w:rPr>
          <w:rFonts w:ascii="Times New Roman" w:hAnsi="Times New Roman" w:cs="Times New Roman"/>
          <w:color w:val="000000" w:themeColor="text1"/>
          <w:sz w:val="24"/>
          <w:szCs w:val="24"/>
          <w:lang w:eastAsia="zh-TW"/>
        </w:rPr>
        <w:t xml:space="preserve"> </w:t>
      </w:r>
      <w:r w:rsidRPr="003860F0">
        <w:rPr>
          <w:rFonts w:ascii="Times New Roman" w:hAnsi="Times New Roman" w:cs="Times New Roman"/>
          <w:color w:val="000000" w:themeColor="text1"/>
          <w:sz w:val="24"/>
          <w:szCs w:val="24"/>
          <w:lang w:eastAsia="zh-TW"/>
        </w:rPr>
        <w:t>follows:</w:t>
      </w:r>
      <w:r w:rsidRPr="003860F0">
        <w:rPr>
          <w:rFonts w:ascii="Times New Roman" w:hAnsi="Times New Roman" w:cs="Times New Roman"/>
          <w:color w:val="000000" w:themeColor="text1"/>
          <w:sz w:val="24"/>
          <w:szCs w:val="24"/>
          <w:lang w:eastAsia="zh-TW"/>
        </w:rPr>
        <w:tab/>
      </w:r>
      <w:r>
        <w:rPr>
          <w:rFonts w:ascii="Times New Roman" w:hAnsi="Times New Roman" w:cs="Times New Roman"/>
          <w:color w:val="000000" w:themeColor="text1"/>
          <w:sz w:val="24"/>
          <w:szCs w:val="24"/>
          <w:lang w:eastAsia="zh-TW"/>
        </w:rPr>
        <w:t xml:space="preserve"> </w:t>
      </w:r>
    </w:p>
    <w:p w:rsidR="00F04838" w:rsidRDefault="003860F0" w:rsidP="002C7E93">
      <w:pPr>
        <w:suppressAutoHyphens/>
        <w:kinsoku w:val="0"/>
        <w:wordWrap/>
        <w:overflowPunct w:val="0"/>
        <w:ind w:firstLine="0"/>
        <w:rPr>
          <w:rFonts w:ascii="Times New Roman" w:hAnsi="Times New Roman" w:cs="Times New Roman"/>
          <w:color w:val="000000" w:themeColor="text1"/>
          <w:sz w:val="24"/>
          <w:szCs w:val="24"/>
          <w:lang w:eastAsia="zh-TW"/>
        </w:rPr>
      </w:pPr>
      <w:r>
        <w:rPr>
          <w:rFonts w:ascii="Times New Roman" w:hAnsi="Times New Roman" w:cs="Times New Roman"/>
          <w:color w:val="000000" w:themeColor="text1"/>
          <w:sz w:val="24"/>
          <w:szCs w:val="24"/>
          <w:lang w:eastAsia="zh-TW"/>
        </w:rPr>
        <w:t xml:space="preserve">(a) </w:t>
      </w:r>
      <w:r w:rsidR="006E21BB">
        <w:rPr>
          <w:rFonts w:ascii="Times New Roman" w:hAnsi="Times New Roman" w:cs="Times New Roman"/>
          <w:color w:val="000000" w:themeColor="text1"/>
          <w:sz w:val="24"/>
          <w:szCs w:val="24"/>
          <w:lang w:eastAsia="zh-TW"/>
        </w:rPr>
        <w:tab/>
      </w:r>
      <w:r>
        <w:rPr>
          <w:rFonts w:ascii="Times New Roman" w:hAnsi="Times New Roman" w:cs="Times New Roman"/>
          <w:color w:val="000000" w:themeColor="text1"/>
          <w:sz w:val="24"/>
          <w:szCs w:val="24"/>
          <w:lang w:eastAsia="zh-TW"/>
        </w:rPr>
        <w:t>Follow up of TC53 decisions</w:t>
      </w:r>
    </w:p>
    <w:p w:rsidR="003860F0" w:rsidRDefault="0060785E" w:rsidP="002C7E93">
      <w:pPr>
        <w:suppressAutoHyphens/>
        <w:kinsoku w:val="0"/>
        <w:wordWrap/>
        <w:overflowPunct w:val="0"/>
        <w:ind w:firstLine="0"/>
        <w:rPr>
          <w:rFonts w:ascii="Times New Roman" w:hAnsi="Times New Roman" w:cs="Times New Roman"/>
          <w:color w:val="000000" w:themeColor="text1"/>
          <w:sz w:val="24"/>
          <w:szCs w:val="24"/>
          <w:lang w:eastAsia="zh-TW"/>
        </w:rPr>
      </w:pPr>
      <w:r>
        <w:rPr>
          <w:rFonts w:ascii="Times New Roman" w:hAnsi="Times New Roman" w:cs="Times New Roman"/>
          <w:color w:val="000000" w:themeColor="text1"/>
          <w:sz w:val="24"/>
          <w:szCs w:val="24"/>
          <w:lang w:eastAsia="zh-TW"/>
        </w:rPr>
        <w:t xml:space="preserve">AWG </w:t>
      </w:r>
      <w:r w:rsidR="006E21BB">
        <w:rPr>
          <w:rFonts w:ascii="Times New Roman" w:hAnsi="Times New Roman" w:cs="Times New Roman"/>
          <w:color w:val="000000" w:themeColor="text1"/>
          <w:sz w:val="24"/>
          <w:szCs w:val="24"/>
          <w:lang w:eastAsia="zh-TW"/>
        </w:rPr>
        <w:t xml:space="preserve">discussed the arrangements of </w:t>
      </w:r>
      <w:r w:rsidR="003860F0">
        <w:rPr>
          <w:rFonts w:ascii="Times New Roman" w:hAnsi="Times New Roman" w:cs="Times New Roman"/>
          <w:color w:val="000000" w:themeColor="text1"/>
          <w:sz w:val="24"/>
          <w:szCs w:val="24"/>
          <w:lang w:eastAsia="zh-TW"/>
        </w:rPr>
        <w:t xml:space="preserve">setting up of the </w:t>
      </w:r>
      <w:r w:rsidR="003860F0" w:rsidRPr="003860F0">
        <w:rPr>
          <w:rFonts w:ascii="Times New Roman" w:hAnsi="Times New Roman" w:cs="Times New Roman"/>
          <w:color w:val="000000" w:themeColor="text1"/>
          <w:sz w:val="24"/>
          <w:szCs w:val="24"/>
          <w:lang w:eastAsia="zh-TW"/>
        </w:rPr>
        <w:t>Joint Task Team</w:t>
      </w:r>
      <w:r w:rsidR="003860F0">
        <w:rPr>
          <w:rFonts w:ascii="Times New Roman" w:hAnsi="Times New Roman" w:cs="Times New Roman"/>
          <w:color w:val="000000" w:themeColor="text1"/>
          <w:sz w:val="24"/>
          <w:szCs w:val="24"/>
          <w:lang w:eastAsia="zh-TW"/>
        </w:rPr>
        <w:t xml:space="preserve"> (JTT)</w:t>
      </w:r>
      <w:r w:rsidR="003860F0" w:rsidRPr="003860F0">
        <w:rPr>
          <w:rFonts w:ascii="Times New Roman" w:hAnsi="Times New Roman" w:cs="Times New Roman"/>
          <w:color w:val="000000" w:themeColor="text1"/>
          <w:sz w:val="24"/>
          <w:szCs w:val="24"/>
          <w:lang w:eastAsia="zh-TW"/>
        </w:rPr>
        <w:t xml:space="preserve"> to develop a plan for enhancing the research activities in collaboration with the new Asia-Pacific Typhoon Collaborative Research Center (</w:t>
      </w:r>
      <w:r w:rsidR="00026F2C">
        <w:rPr>
          <w:rFonts w:ascii="Times New Roman" w:hAnsi="Times New Roman" w:cs="Times New Roman"/>
          <w:color w:val="000000" w:themeColor="text1"/>
          <w:sz w:val="24"/>
          <w:szCs w:val="24"/>
          <w:lang w:eastAsia="zh-TW"/>
        </w:rPr>
        <w:t>AP-T</w:t>
      </w:r>
      <w:r w:rsidR="003860F0" w:rsidRPr="003860F0">
        <w:rPr>
          <w:rFonts w:ascii="Times New Roman" w:hAnsi="Times New Roman" w:cs="Times New Roman"/>
          <w:color w:val="000000" w:themeColor="text1"/>
          <w:sz w:val="24"/>
          <w:szCs w:val="24"/>
          <w:lang w:eastAsia="zh-TW"/>
        </w:rPr>
        <w:t>CRC) and drafting an agreement on the technical collaboration between the TC</w:t>
      </w:r>
      <w:r w:rsidR="00026F2C">
        <w:rPr>
          <w:rFonts w:ascii="Times New Roman" w:hAnsi="Times New Roman" w:cs="Times New Roman"/>
          <w:color w:val="000000" w:themeColor="text1"/>
          <w:sz w:val="24"/>
          <w:szCs w:val="24"/>
          <w:lang w:eastAsia="zh-TW"/>
        </w:rPr>
        <w:t xml:space="preserve"> and AP-TCRC.  </w:t>
      </w:r>
      <w:r>
        <w:rPr>
          <w:rFonts w:ascii="Times New Roman" w:hAnsi="Times New Roman" w:cs="Times New Roman"/>
          <w:color w:val="000000" w:themeColor="text1"/>
          <w:sz w:val="24"/>
          <w:szCs w:val="24"/>
          <w:lang w:eastAsia="zh-TW"/>
        </w:rPr>
        <w:t xml:space="preserve">AWG </w:t>
      </w:r>
      <w:r w:rsidR="00026F2C">
        <w:rPr>
          <w:rFonts w:ascii="Times New Roman" w:hAnsi="Times New Roman" w:cs="Times New Roman"/>
          <w:color w:val="000000" w:themeColor="text1"/>
          <w:sz w:val="24"/>
          <w:szCs w:val="24"/>
          <w:lang w:eastAsia="zh-TW"/>
        </w:rPr>
        <w:t xml:space="preserve">also </w:t>
      </w:r>
      <w:r w:rsidR="006E21BB">
        <w:rPr>
          <w:rFonts w:ascii="Times New Roman" w:hAnsi="Times New Roman" w:cs="Times New Roman"/>
          <w:color w:val="000000" w:themeColor="text1"/>
          <w:sz w:val="24"/>
          <w:szCs w:val="24"/>
          <w:lang w:eastAsia="zh-TW"/>
        </w:rPr>
        <w:t xml:space="preserve">reviewed the </w:t>
      </w:r>
      <w:r w:rsidR="003860F0">
        <w:rPr>
          <w:rFonts w:ascii="Times New Roman" w:hAnsi="Times New Roman" w:cs="Times New Roman"/>
          <w:color w:val="000000" w:themeColor="text1"/>
          <w:sz w:val="24"/>
          <w:szCs w:val="24"/>
          <w:lang w:eastAsia="zh-TW"/>
        </w:rPr>
        <w:t>draft Terms of Reference and workplan of the JTT for inviting Members’ nomination of experts.</w:t>
      </w:r>
    </w:p>
    <w:p w:rsidR="00C47316" w:rsidRDefault="00C47316" w:rsidP="002C7E93">
      <w:pPr>
        <w:suppressAutoHyphens/>
        <w:kinsoku w:val="0"/>
        <w:wordWrap/>
        <w:overflowPunct w:val="0"/>
        <w:ind w:firstLine="0"/>
        <w:rPr>
          <w:rFonts w:ascii="Times New Roman" w:hAnsi="Times New Roman" w:cs="Times New Roman"/>
          <w:color w:val="000000" w:themeColor="text1"/>
          <w:sz w:val="24"/>
          <w:szCs w:val="24"/>
          <w:lang w:eastAsia="zh-TW"/>
        </w:rPr>
      </w:pPr>
    </w:p>
    <w:p w:rsidR="003860F0" w:rsidRDefault="003860F0" w:rsidP="002C7E93">
      <w:pPr>
        <w:suppressAutoHyphens/>
        <w:kinsoku w:val="0"/>
        <w:wordWrap/>
        <w:overflowPunct w:val="0"/>
        <w:ind w:firstLine="0"/>
        <w:rPr>
          <w:rFonts w:ascii="Times New Roman" w:hAnsi="Times New Roman" w:cs="Times New Roman"/>
          <w:color w:val="000000" w:themeColor="text1"/>
          <w:sz w:val="24"/>
          <w:szCs w:val="24"/>
          <w:lang w:eastAsia="zh-TW"/>
        </w:rPr>
      </w:pPr>
      <w:r>
        <w:rPr>
          <w:rFonts w:ascii="Times New Roman" w:hAnsi="Times New Roman" w:cs="Times New Roman" w:hint="eastAsia"/>
          <w:color w:val="000000" w:themeColor="text1"/>
          <w:sz w:val="24"/>
          <w:szCs w:val="24"/>
          <w:lang w:eastAsia="zh-TW"/>
        </w:rPr>
        <w:t>(</w:t>
      </w:r>
      <w:r>
        <w:rPr>
          <w:rFonts w:ascii="Times New Roman" w:hAnsi="Times New Roman" w:cs="Times New Roman"/>
          <w:color w:val="000000" w:themeColor="text1"/>
          <w:sz w:val="24"/>
          <w:szCs w:val="24"/>
          <w:lang w:eastAsia="zh-TW"/>
        </w:rPr>
        <w:t>b)</w:t>
      </w:r>
      <w:r>
        <w:rPr>
          <w:rFonts w:ascii="Times New Roman" w:hAnsi="Times New Roman" w:cs="Times New Roman"/>
          <w:color w:val="000000" w:themeColor="text1"/>
          <w:sz w:val="24"/>
          <w:szCs w:val="24"/>
          <w:lang w:eastAsia="zh-TW"/>
        </w:rPr>
        <w:tab/>
      </w:r>
      <w:r w:rsidR="006E21BB">
        <w:rPr>
          <w:rFonts w:ascii="Times New Roman" w:hAnsi="Times New Roman" w:cs="Times New Roman"/>
          <w:color w:val="000000" w:themeColor="text1"/>
          <w:sz w:val="24"/>
          <w:szCs w:val="24"/>
          <w:lang w:eastAsia="zh-TW"/>
        </w:rPr>
        <w:t>16</w:t>
      </w:r>
      <w:r w:rsidR="006E21BB" w:rsidRPr="006E21BB">
        <w:rPr>
          <w:rFonts w:ascii="Times New Roman" w:hAnsi="Times New Roman" w:cs="Times New Roman"/>
          <w:color w:val="000000" w:themeColor="text1"/>
          <w:sz w:val="24"/>
          <w:szCs w:val="24"/>
          <w:vertAlign w:val="superscript"/>
          <w:lang w:eastAsia="zh-TW"/>
        </w:rPr>
        <w:t>th</w:t>
      </w:r>
      <w:r w:rsidR="006E21BB">
        <w:rPr>
          <w:rFonts w:ascii="Times New Roman" w:hAnsi="Times New Roman" w:cs="Times New Roman"/>
          <w:color w:val="000000" w:themeColor="text1"/>
          <w:sz w:val="24"/>
          <w:szCs w:val="24"/>
          <w:lang w:eastAsia="zh-TW"/>
        </w:rPr>
        <w:t xml:space="preserve"> IWS/4</w:t>
      </w:r>
      <w:r w:rsidR="006E21BB" w:rsidRPr="006E21BB">
        <w:rPr>
          <w:rFonts w:ascii="Times New Roman" w:hAnsi="Times New Roman" w:cs="Times New Roman"/>
          <w:color w:val="000000" w:themeColor="text1"/>
          <w:sz w:val="24"/>
          <w:szCs w:val="24"/>
          <w:vertAlign w:val="superscript"/>
          <w:lang w:eastAsia="zh-TW"/>
        </w:rPr>
        <w:t>th</w:t>
      </w:r>
      <w:r w:rsidR="006E21BB">
        <w:rPr>
          <w:rFonts w:ascii="Times New Roman" w:hAnsi="Times New Roman" w:cs="Times New Roman"/>
          <w:color w:val="000000" w:themeColor="text1"/>
          <w:sz w:val="24"/>
          <w:szCs w:val="24"/>
          <w:lang w:eastAsia="zh-TW"/>
        </w:rPr>
        <w:t xml:space="preserve"> TRCG Forum</w:t>
      </w:r>
    </w:p>
    <w:p w:rsidR="006E21BB" w:rsidRDefault="00026F2C" w:rsidP="002C7E93">
      <w:pPr>
        <w:suppressAutoHyphens/>
        <w:kinsoku w:val="0"/>
        <w:wordWrap/>
        <w:overflowPunct w:val="0"/>
        <w:ind w:firstLine="0"/>
        <w:rPr>
          <w:rFonts w:ascii="Times New Roman" w:hAnsi="Times New Roman" w:cs="Times New Roman"/>
          <w:color w:val="000000" w:themeColor="text1"/>
          <w:sz w:val="24"/>
          <w:szCs w:val="24"/>
          <w:lang w:eastAsia="zh-TW"/>
        </w:rPr>
      </w:pPr>
      <w:r>
        <w:rPr>
          <w:rFonts w:ascii="Times New Roman" w:hAnsi="Times New Roman" w:cs="Times New Roman"/>
          <w:color w:val="000000" w:themeColor="text1"/>
          <w:sz w:val="24"/>
          <w:szCs w:val="24"/>
          <w:lang w:eastAsia="zh-TW"/>
        </w:rPr>
        <w:t>T</w:t>
      </w:r>
      <w:r w:rsidR="0060785E">
        <w:rPr>
          <w:rFonts w:ascii="Times New Roman" w:hAnsi="Times New Roman" w:cs="Times New Roman"/>
          <w:color w:val="000000" w:themeColor="text1"/>
          <w:sz w:val="24"/>
          <w:szCs w:val="24"/>
          <w:lang w:eastAsia="zh-TW"/>
        </w:rPr>
        <w:t xml:space="preserve">he meeting </w:t>
      </w:r>
      <w:r w:rsidR="006E21BB">
        <w:rPr>
          <w:rFonts w:ascii="Times New Roman" w:hAnsi="Times New Roman" w:cs="Times New Roman"/>
          <w:color w:val="000000" w:themeColor="text1"/>
          <w:sz w:val="24"/>
          <w:szCs w:val="24"/>
          <w:lang w:eastAsia="zh-TW"/>
        </w:rPr>
        <w:t>kicked off the preparation work of the 16</w:t>
      </w:r>
      <w:r w:rsidR="006E21BB" w:rsidRPr="006E21BB">
        <w:rPr>
          <w:rFonts w:ascii="Times New Roman" w:hAnsi="Times New Roman" w:cs="Times New Roman"/>
          <w:color w:val="000000" w:themeColor="text1"/>
          <w:sz w:val="24"/>
          <w:szCs w:val="24"/>
          <w:vertAlign w:val="superscript"/>
          <w:lang w:eastAsia="zh-TW"/>
        </w:rPr>
        <w:t>th</w:t>
      </w:r>
      <w:r w:rsidR="006E21BB">
        <w:rPr>
          <w:rFonts w:ascii="Times New Roman" w:hAnsi="Times New Roman" w:cs="Times New Roman"/>
          <w:color w:val="000000" w:themeColor="text1"/>
          <w:sz w:val="24"/>
          <w:szCs w:val="24"/>
          <w:lang w:eastAsia="zh-TW"/>
        </w:rPr>
        <w:t xml:space="preserve"> IWS and TRCG Forum. </w:t>
      </w:r>
      <w:r>
        <w:rPr>
          <w:rFonts w:ascii="Times New Roman" w:hAnsi="Times New Roman" w:cs="Times New Roman"/>
          <w:color w:val="000000" w:themeColor="text1"/>
          <w:sz w:val="24"/>
          <w:szCs w:val="24"/>
          <w:lang w:eastAsia="zh-TW"/>
        </w:rPr>
        <w:t xml:space="preserve"> </w:t>
      </w:r>
      <w:r w:rsidR="0060785E">
        <w:rPr>
          <w:rFonts w:ascii="Times New Roman" w:hAnsi="Times New Roman" w:cs="Times New Roman"/>
          <w:color w:val="000000" w:themeColor="text1"/>
          <w:sz w:val="24"/>
          <w:szCs w:val="24"/>
          <w:lang w:eastAsia="zh-TW"/>
        </w:rPr>
        <w:t xml:space="preserve">AWG </w:t>
      </w:r>
      <w:r>
        <w:rPr>
          <w:rFonts w:ascii="Times New Roman" w:hAnsi="Times New Roman" w:cs="Times New Roman"/>
          <w:color w:val="000000" w:themeColor="text1"/>
          <w:sz w:val="24"/>
          <w:szCs w:val="24"/>
          <w:lang w:eastAsia="zh-TW"/>
        </w:rPr>
        <w:t xml:space="preserve">also </w:t>
      </w:r>
      <w:r w:rsidR="006E21BB">
        <w:rPr>
          <w:rFonts w:ascii="Times New Roman" w:hAnsi="Times New Roman" w:cs="Times New Roman"/>
          <w:color w:val="000000" w:themeColor="text1"/>
          <w:sz w:val="24"/>
          <w:szCs w:val="24"/>
          <w:lang w:eastAsia="zh-TW"/>
        </w:rPr>
        <w:t>discussed the uncertainty due to the COVID-19 pandemic and identified the decision time for face-to-face or online event.</w:t>
      </w:r>
    </w:p>
    <w:p w:rsidR="006E21BB" w:rsidRDefault="006E21BB" w:rsidP="002C7E93">
      <w:pPr>
        <w:suppressAutoHyphens/>
        <w:kinsoku w:val="0"/>
        <w:wordWrap/>
        <w:overflowPunct w:val="0"/>
        <w:ind w:firstLine="0"/>
        <w:rPr>
          <w:rFonts w:ascii="Times New Roman" w:hAnsi="Times New Roman" w:cs="Times New Roman"/>
          <w:color w:val="000000" w:themeColor="text1"/>
          <w:sz w:val="24"/>
          <w:szCs w:val="24"/>
          <w:lang w:eastAsia="zh-TW"/>
        </w:rPr>
      </w:pPr>
    </w:p>
    <w:p w:rsidR="006E21BB" w:rsidRDefault="006E21BB" w:rsidP="002C7E93">
      <w:pPr>
        <w:suppressAutoHyphens/>
        <w:kinsoku w:val="0"/>
        <w:wordWrap/>
        <w:overflowPunct w:val="0"/>
        <w:ind w:firstLine="0"/>
        <w:rPr>
          <w:rFonts w:ascii="Times New Roman" w:hAnsi="Times New Roman" w:cs="Times New Roman"/>
          <w:color w:val="000000" w:themeColor="text1"/>
          <w:sz w:val="24"/>
          <w:szCs w:val="24"/>
          <w:lang w:eastAsia="zh-TW"/>
        </w:rPr>
      </w:pPr>
      <w:r>
        <w:rPr>
          <w:rFonts w:ascii="Times New Roman" w:hAnsi="Times New Roman" w:cs="Times New Roman"/>
          <w:color w:val="000000" w:themeColor="text1"/>
          <w:sz w:val="24"/>
          <w:szCs w:val="24"/>
          <w:lang w:eastAsia="zh-TW"/>
        </w:rPr>
        <w:t>(c)</w:t>
      </w:r>
      <w:r>
        <w:rPr>
          <w:rFonts w:ascii="Times New Roman" w:hAnsi="Times New Roman" w:cs="Times New Roman"/>
          <w:color w:val="000000" w:themeColor="text1"/>
          <w:sz w:val="24"/>
          <w:szCs w:val="24"/>
          <w:lang w:eastAsia="zh-TW"/>
        </w:rPr>
        <w:tab/>
        <w:t>Strategic Plan 2022-26</w:t>
      </w:r>
    </w:p>
    <w:p w:rsidR="006E21BB" w:rsidRDefault="0060785E" w:rsidP="002C7E93">
      <w:pPr>
        <w:suppressAutoHyphens/>
        <w:kinsoku w:val="0"/>
        <w:wordWrap/>
        <w:overflowPunct w:val="0"/>
        <w:ind w:firstLine="0"/>
        <w:rPr>
          <w:rFonts w:ascii="Times New Roman" w:hAnsi="Times New Roman" w:cs="Times New Roman"/>
          <w:color w:val="000000" w:themeColor="text1"/>
          <w:sz w:val="24"/>
          <w:szCs w:val="24"/>
          <w:lang w:eastAsia="zh-TW"/>
        </w:rPr>
      </w:pPr>
      <w:r>
        <w:rPr>
          <w:rFonts w:ascii="Times New Roman" w:hAnsi="Times New Roman" w:cs="Times New Roman"/>
          <w:color w:val="000000" w:themeColor="text1"/>
          <w:sz w:val="24"/>
          <w:szCs w:val="24"/>
          <w:lang w:eastAsia="zh-TW"/>
        </w:rPr>
        <w:t xml:space="preserve">AWG </w:t>
      </w:r>
      <w:r w:rsidR="006E21BB">
        <w:rPr>
          <w:rFonts w:ascii="Times New Roman" w:hAnsi="Times New Roman" w:cs="Times New Roman"/>
          <w:color w:val="000000" w:themeColor="text1"/>
          <w:sz w:val="24"/>
          <w:szCs w:val="24"/>
          <w:lang w:eastAsia="zh-TW"/>
        </w:rPr>
        <w:t xml:space="preserve">reviewed the progress of the drafting of the new strategic plan of the </w:t>
      </w:r>
      <w:r>
        <w:rPr>
          <w:rFonts w:ascii="Times New Roman" w:hAnsi="Times New Roman" w:cs="Times New Roman"/>
          <w:color w:val="000000" w:themeColor="text1"/>
          <w:sz w:val="24"/>
          <w:szCs w:val="24"/>
          <w:lang w:eastAsia="zh-TW"/>
        </w:rPr>
        <w:t>TC</w:t>
      </w:r>
      <w:r w:rsidR="006E21BB">
        <w:rPr>
          <w:rFonts w:ascii="Times New Roman" w:hAnsi="Times New Roman" w:cs="Times New Roman"/>
          <w:color w:val="000000" w:themeColor="text1"/>
          <w:sz w:val="24"/>
          <w:szCs w:val="24"/>
          <w:lang w:eastAsia="zh-TW"/>
        </w:rPr>
        <w:t>.</w:t>
      </w:r>
    </w:p>
    <w:p w:rsidR="006E21BB" w:rsidRDefault="006E21BB" w:rsidP="002C7E93">
      <w:pPr>
        <w:suppressAutoHyphens/>
        <w:kinsoku w:val="0"/>
        <w:wordWrap/>
        <w:overflowPunct w:val="0"/>
        <w:ind w:firstLine="0"/>
        <w:rPr>
          <w:rFonts w:ascii="Times New Roman" w:hAnsi="Times New Roman" w:cs="Times New Roman"/>
          <w:color w:val="000000" w:themeColor="text1"/>
          <w:sz w:val="24"/>
          <w:szCs w:val="24"/>
          <w:lang w:eastAsia="zh-TW"/>
        </w:rPr>
      </w:pPr>
    </w:p>
    <w:p w:rsidR="006E21BB" w:rsidRDefault="006E21BB" w:rsidP="002C7E93">
      <w:pPr>
        <w:suppressAutoHyphens/>
        <w:kinsoku w:val="0"/>
        <w:wordWrap/>
        <w:overflowPunct w:val="0"/>
        <w:ind w:firstLine="0"/>
        <w:rPr>
          <w:rFonts w:ascii="Times New Roman" w:hAnsi="Times New Roman" w:cs="Times New Roman"/>
          <w:color w:val="000000" w:themeColor="text1"/>
          <w:sz w:val="24"/>
          <w:szCs w:val="24"/>
          <w:lang w:eastAsia="zh-TW"/>
        </w:rPr>
      </w:pPr>
      <w:r>
        <w:rPr>
          <w:rFonts w:ascii="Times New Roman" w:hAnsi="Times New Roman" w:cs="Times New Roman" w:hint="eastAsia"/>
          <w:color w:val="000000" w:themeColor="text1"/>
          <w:sz w:val="24"/>
          <w:szCs w:val="24"/>
          <w:lang w:eastAsia="zh-TW"/>
        </w:rPr>
        <w:t>(</w:t>
      </w:r>
      <w:r>
        <w:rPr>
          <w:rFonts w:ascii="Times New Roman" w:hAnsi="Times New Roman" w:cs="Times New Roman"/>
          <w:color w:val="000000" w:themeColor="text1"/>
          <w:sz w:val="24"/>
          <w:szCs w:val="24"/>
          <w:lang w:eastAsia="zh-TW"/>
        </w:rPr>
        <w:t>d)</w:t>
      </w:r>
      <w:r>
        <w:rPr>
          <w:rFonts w:ascii="Times New Roman" w:hAnsi="Times New Roman" w:cs="Times New Roman"/>
          <w:color w:val="000000" w:themeColor="text1"/>
          <w:sz w:val="24"/>
          <w:szCs w:val="24"/>
          <w:lang w:eastAsia="zh-TW"/>
        </w:rPr>
        <w:tab/>
        <w:t>TCTF budget reporting</w:t>
      </w:r>
    </w:p>
    <w:p w:rsidR="006E21BB" w:rsidRDefault="0060785E" w:rsidP="002C7E93">
      <w:pPr>
        <w:suppressAutoHyphens/>
        <w:kinsoku w:val="0"/>
        <w:wordWrap/>
        <w:overflowPunct w:val="0"/>
        <w:ind w:firstLine="0"/>
        <w:rPr>
          <w:rFonts w:ascii="Times New Roman" w:hAnsi="Times New Roman" w:cs="Times New Roman"/>
          <w:color w:val="000000" w:themeColor="text1"/>
          <w:sz w:val="24"/>
          <w:szCs w:val="24"/>
          <w:lang w:eastAsia="zh-TW"/>
        </w:rPr>
      </w:pPr>
      <w:r>
        <w:rPr>
          <w:rFonts w:ascii="Times New Roman" w:hAnsi="Times New Roman" w:cs="Times New Roman"/>
          <w:color w:val="000000" w:themeColor="text1"/>
          <w:sz w:val="24"/>
          <w:szCs w:val="24"/>
          <w:lang w:eastAsia="zh-TW"/>
        </w:rPr>
        <w:t xml:space="preserve">TCS and AWG </w:t>
      </w:r>
      <w:r w:rsidR="006E21BB">
        <w:rPr>
          <w:rFonts w:ascii="Times New Roman" w:hAnsi="Times New Roman" w:cs="Times New Roman"/>
          <w:color w:val="000000" w:themeColor="text1"/>
          <w:sz w:val="24"/>
          <w:szCs w:val="24"/>
          <w:lang w:eastAsia="zh-TW"/>
        </w:rPr>
        <w:t>exchanged views with WMO on the TCTF financial year report arrangements and presentation format.</w:t>
      </w:r>
    </w:p>
    <w:p w:rsidR="006E21BB" w:rsidRPr="00026F2C" w:rsidRDefault="006E21BB" w:rsidP="002C7E93">
      <w:pPr>
        <w:suppressAutoHyphens/>
        <w:kinsoku w:val="0"/>
        <w:wordWrap/>
        <w:overflowPunct w:val="0"/>
        <w:ind w:firstLine="0"/>
        <w:rPr>
          <w:rFonts w:ascii="Times New Roman" w:hAnsi="Times New Roman" w:cs="Times New Roman"/>
          <w:color w:val="000000" w:themeColor="text1"/>
          <w:sz w:val="24"/>
          <w:szCs w:val="24"/>
          <w:lang w:eastAsia="zh-TW"/>
        </w:rPr>
      </w:pPr>
    </w:p>
    <w:p w:rsidR="006E21BB" w:rsidRDefault="006E21BB" w:rsidP="002C7E93">
      <w:pPr>
        <w:suppressAutoHyphens/>
        <w:kinsoku w:val="0"/>
        <w:wordWrap/>
        <w:overflowPunct w:val="0"/>
        <w:ind w:firstLine="0"/>
        <w:rPr>
          <w:rFonts w:ascii="Times New Roman" w:hAnsi="Times New Roman" w:cs="Times New Roman"/>
          <w:color w:val="000000" w:themeColor="text1"/>
          <w:sz w:val="24"/>
          <w:szCs w:val="24"/>
          <w:lang w:eastAsia="zh-TW"/>
        </w:rPr>
      </w:pPr>
      <w:r>
        <w:rPr>
          <w:rFonts w:ascii="Times New Roman" w:hAnsi="Times New Roman" w:cs="Times New Roman"/>
          <w:color w:val="000000" w:themeColor="text1"/>
          <w:sz w:val="24"/>
          <w:szCs w:val="24"/>
          <w:lang w:eastAsia="zh-TW"/>
        </w:rPr>
        <w:t>(e)</w:t>
      </w:r>
      <w:r>
        <w:rPr>
          <w:rFonts w:ascii="Times New Roman" w:hAnsi="Times New Roman" w:cs="Times New Roman"/>
          <w:color w:val="000000" w:themeColor="text1"/>
          <w:sz w:val="24"/>
          <w:szCs w:val="24"/>
          <w:lang w:eastAsia="zh-TW"/>
        </w:rPr>
        <w:tab/>
        <w:t>TCTF income/expenditure status</w:t>
      </w:r>
    </w:p>
    <w:p w:rsidR="006E21BB" w:rsidRDefault="0060785E" w:rsidP="002C7E93">
      <w:pPr>
        <w:suppressAutoHyphens/>
        <w:kinsoku w:val="0"/>
        <w:wordWrap/>
        <w:overflowPunct w:val="0"/>
        <w:ind w:firstLine="0"/>
        <w:rPr>
          <w:rFonts w:ascii="Times New Roman" w:hAnsi="Times New Roman" w:cs="Times New Roman"/>
          <w:color w:val="000000" w:themeColor="text1"/>
          <w:sz w:val="24"/>
          <w:szCs w:val="24"/>
          <w:lang w:eastAsia="zh-TW"/>
        </w:rPr>
      </w:pPr>
      <w:r>
        <w:rPr>
          <w:rFonts w:ascii="Times New Roman" w:hAnsi="Times New Roman" w:cs="Times New Roman"/>
          <w:color w:val="000000" w:themeColor="text1"/>
          <w:sz w:val="24"/>
          <w:szCs w:val="24"/>
          <w:lang w:eastAsia="zh-TW"/>
        </w:rPr>
        <w:t xml:space="preserve">The meeting </w:t>
      </w:r>
      <w:r w:rsidR="006E21BB">
        <w:rPr>
          <w:rFonts w:ascii="Times New Roman" w:hAnsi="Times New Roman" w:cs="Times New Roman"/>
          <w:color w:val="000000" w:themeColor="text1"/>
          <w:sz w:val="24"/>
          <w:szCs w:val="24"/>
          <w:lang w:eastAsia="zh-TW"/>
        </w:rPr>
        <w:t xml:space="preserve">briefly discussed possible approaches and plans to reduce the </w:t>
      </w:r>
      <w:r w:rsidR="00C47316">
        <w:rPr>
          <w:rFonts w:ascii="Times New Roman" w:hAnsi="Times New Roman" w:cs="Times New Roman"/>
          <w:color w:val="000000" w:themeColor="text1"/>
          <w:sz w:val="24"/>
          <w:szCs w:val="24"/>
          <w:lang w:eastAsia="zh-TW"/>
        </w:rPr>
        <w:t>annual budget with a view to keeping a healthy financial status of the Typhoon Committee.</w:t>
      </w:r>
    </w:p>
    <w:p w:rsidR="00C47316" w:rsidRPr="00026F2C" w:rsidRDefault="00C47316" w:rsidP="002C7E93">
      <w:pPr>
        <w:suppressAutoHyphens/>
        <w:kinsoku w:val="0"/>
        <w:wordWrap/>
        <w:overflowPunct w:val="0"/>
        <w:ind w:firstLine="0"/>
        <w:rPr>
          <w:rFonts w:ascii="Times New Roman" w:hAnsi="Times New Roman" w:cs="Times New Roman"/>
          <w:color w:val="000000" w:themeColor="text1"/>
          <w:sz w:val="24"/>
          <w:szCs w:val="24"/>
          <w:lang w:eastAsia="zh-TW"/>
        </w:rPr>
      </w:pPr>
    </w:p>
    <w:p w:rsidR="00C47316" w:rsidRDefault="00C47316" w:rsidP="002C7E93">
      <w:pPr>
        <w:suppressAutoHyphens/>
        <w:kinsoku w:val="0"/>
        <w:wordWrap/>
        <w:overflowPunct w:val="0"/>
        <w:ind w:firstLine="0"/>
        <w:rPr>
          <w:rFonts w:ascii="Times New Roman" w:hAnsi="Times New Roman" w:cs="Times New Roman"/>
          <w:color w:val="000000" w:themeColor="text1"/>
          <w:sz w:val="24"/>
          <w:szCs w:val="24"/>
          <w:lang w:eastAsia="zh-TW"/>
        </w:rPr>
      </w:pPr>
      <w:r>
        <w:rPr>
          <w:rFonts w:ascii="Times New Roman" w:hAnsi="Times New Roman" w:cs="Times New Roman" w:hint="eastAsia"/>
          <w:color w:val="000000" w:themeColor="text1"/>
          <w:sz w:val="24"/>
          <w:szCs w:val="24"/>
          <w:lang w:eastAsia="zh-TW"/>
        </w:rPr>
        <w:t>(</w:t>
      </w:r>
      <w:r>
        <w:rPr>
          <w:rFonts w:ascii="Times New Roman" w:hAnsi="Times New Roman" w:cs="Times New Roman"/>
          <w:color w:val="000000" w:themeColor="text1"/>
          <w:sz w:val="24"/>
          <w:szCs w:val="24"/>
          <w:lang w:eastAsia="zh-TW"/>
        </w:rPr>
        <w:t>f)</w:t>
      </w:r>
      <w:r>
        <w:rPr>
          <w:rFonts w:ascii="Times New Roman" w:hAnsi="Times New Roman" w:cs="Times New Roman"/>
          <w:color w:val="000000" w:themeColor="text1"/>
          <w:sz w:val="24"/>
          <w:szCs w:val="24"/>
          <w:lang w:eastAsia="zh-TW"/>
        </w:rPr>
        <w:tab/>
        <w:t>Hosting of TCS</w:t>
      </w:r>
    </w:p>
    <w:p w:rsidR="00C47316" w:rsidRDefault="0060785E" w:rsidP="002C7E93">
      <w:pPr>
        <w:suppressAutoHyphens/>
        <w:kinsoku w:val="0"/>
        <w:wordWrap/>
        <w:overflowPunct w:val="0"/>
        <w:ind w:firstLine="0"/>
        <w:rPr>
          <w:rFonts w:ascii="Times New Roman" w:hAnsi="Times New Roman" w:cs="Times New Roman"/>
          <w:color w:val="000000" w:themeColor="text1"/>
          <w:sz w:val="24"/>
          <w:szCs w:val="24"/>
          <w:lang w:eastAsia="zh-TW"/>
        </w:rPr>
      </w:pPr>
      <w:r>
        <w:rPr>
          <w:rFonts w:ascii="Times New Roman" w:hAnsi="Times New Roman" w:cs="Times New Roman"/>
          <w:color w:val="000000" w:themeColor="text1"/>
          <w:sz w:val="24"/>
          <w:szCs w:val="24"/>
          <w:lang w:eastAsia="zh-TW"/>
        </w:rPr>
        <w:t xml:space="preserve">TCS </w:t>
      </w:r>
      <w:r w:rsidR="00C47316">
        <w:rPr>
          <w:rFonts w:ascii="Times New Roman" w:hAnsi="Times New Roman" w:cs="Times New Roman"/>
          <w:color w:val="000000" w:themeColor="text1"/>
          <w:sz w:val="24"/>
          <w:szCs w:val="24"/>
          <w:lang w:eastAsia="zh-TW"/>
        </w:rPr>
        <w:t>reported the progress in inviting members to host TCS.</w:t>
      </w:r>
    </w:p>
    <w:p w:rsidR="00C47316" w:rsidRDefault="00C47316" w:rsidP="002C7E93">
      <w:pPr>
        <w:suppressAutoHyphens/>
        <w:kinsoku w:val="0"/>
        <w:wordWrap/>
        <w:overflowPunct w:val="0"/>
        <w:ind w:firstLine="0"/>
        <w:rPr>
          <w:rFonts w:ascii="Times New Roman" w:hAnsi="Times New Roman" w:cs="Times New Roman"/>
          <w:color w:val="000000" w:themeColor="text1"/>
          <w:sz w:val="24"/>
          <w:szCs w:val="24"/>
          <w:lang w:eastAsia="zh-TW"/>
        </w:rPr>
      </w:pPr>
    </w:p>
    <w:p w:rsidR="00C47316" w:rsidRPr="00894AD1" w:rsidRDefault="00C47316" w:rsidP="002C7E93">
      <w:pPr>
        <w:suppressAutoHyphens/>
        <w:kinsoku w:val="0"/>
        <w:wordWrap/>
        <w:overflowPunct w:val="0"/>
        <w:ind w:firstLine="0"/>
        <w:rPr>
          <w:rFonts w:ascii="Times New Roman" w:hAnsi="Times New Roman" w:cs="Times New Roman"/>
          <w:b/>
          <w:color w:val="000000" w:themeColor="text1"/>
          <w:sz w:val="24"/>
          <w:szCs w:val="24"/>
          <w:lang w:eastAsia="zh-TW"/>
        </w:rPr>
      </w:pPr>
      <w:r w:rsidRPr="00894AD1">
        <w:rPr>
          <w:rFonts w:ascii="Times New Roman" w:hAnsi="Times New Roman" w:cs="Times New Roman" w:hint="eastAsia"/>
          <w:b/>
          <w:color w:val="000000" w:themeColor="text1"/>
          <w:sz w:val="24"/>
          <w:szCs w:val="24"/>
          <w:lang w:eastAsia="zh-TW"/>
        </w:rPr>
        <w:t>3</w:t>
      </w:r>
      <w:r w:rsidRPr="00894AD1">
        <w:rPr>
          <w:rFonts w:ascii="Times New Roman" w:hAnsi="Times New Roman" w:cs="Times New Roman"/>
          <w:b/>
          <w:color w:val="000000" w:themeColor="text1"/>
          <w:sz w:val="24"/>
          <w:szCs w:val="24"/>
          <w:lang w:eastAsia="zh-TW"/>
        </w:rPr>
        <w:t>.2</w:t>
      </w:r>
      <w:r w:rsidRPr="00894AD1">
        <w:rPr>
          <w:rFonts w:ascii="Times New Roman" w:hAnsi="Times New Roman" w:cs="Times New Roman"/>
          <w:b/>
          <w:color w:val="000000" w:themeColor="text1"/>
          <w:sz w:val="24"/>
          <w:szCs w:val="24"/>
          <w:lang w:eastAsia="zh-TW"/>
        </w:rPr>
        <w:tab/>
        <w:t>AWG Online Meeting on 9 June 2021</w:t>
      </w:r>
    </w:p>
    <w:p w:rsidR="00C47316" w:rsidRDefault="00C47316" w:rsidP="002C7E93">
      <w:pPr>
        <w:suppressAutoHyphens/>
        <w:kinsoku w:val="0"/>
        <w:wordWrap/>
        <w:overflowPunct w:val="0"/>
        <w:ind w:firstLine="0"/>
        <w:rPr>
          <w:rFonts w:ascii="Times New Roman" w:hAnsi="Times New Roman" w:cs="Times New Roman"/>
          <w:color w:val="000000" w:themeColor="text1"/>
          <w:sz w:val="24"/>
          <w:szCs w:val="24"/>
          <w:lang w:eastAsia="zh-TW"/>
        </w:rPr>
      </w:pPr>
    </w:p>
    <w:p w:rsidR="00C47316" w:rsidRDefault="00C47316" w:rsidP="002C7E93">
      <w:pPr>
        <w:suppressAutoHyphens/>
        <w:kinsoku w:val="0"/>
        <w:wordWrap/>
        <w:overflowPunct w:val="0"/>
        <w:ind w:firstLine="0"/>
        <w:rPr>
          <w:rFonts w:ascii="Times New Roman" w:hAnsi="Times New Roman" w:cs="Times New Roman"/>
          <w:color w:val="000000" w:themeColor="text1"/>
          <w:sz w:val="24"/>
          <w:szCs w:val="24"/>
          <w:lang w:eastAsia="zh-TW"/>
        </w:rPr>
      </w:pPr>
      <w:r>
        <w:rPr>
          <w:rFonts w:ascii="Times New Roman" w:hAnsi="Times New Roman" w:cs="Times New Roman" w:hint="eastAsia"/>
          <w:color w:val="000000" w:themeColor="text1"/>
          <w:sz w:val="24"/>
          <w:szCs w:val="24"/>
          <w:lang w:eastAsia="zh-TW"/>
        </w:rPr>
        <w:t>T</w:t>
      </w:r>
      <w:r>
        <w:rPr>
          <w:rFonts w:ascii="Times New Roman" w:hAnsi="Times New Roman" w:cs="Times New Roman"/>
          <w:color w:val="000000" w:themeColor="text1"/>
          <w:sz w:val="24"/>
          <w:szCs w:val="24"/>
          <w:lang w:eastAsia="zh-TW"/>
        </w:rPr>
        <w:t xml:space="preserve">he AWG met again on 9 June 2021 to follow up on the items discussed in the previous meeting in March 2021.  </w:t>
      </w:r>
    </w:p>
    <w:p w:rsidR="00C47316" w:rsidRDefault="00C47316" w:rsidP="002C7E93">
      <w:pPr>
        <w:suppressAutoHyphens/>
        <w:kinsoku w:val="0"/>
        <w:wordWrap/>
        <w:overflowPunct w:val="0"/>
        <w:ind w:firstLine="0"/>
        <w:rPr>
          <w:rFonts w:ascii="Times New Roman" w:hAnsi="Times New Roman" w:cs="Times New Roman"/>
          <w:color w:val="000000" w:themeColor="text1"/>
          <w:sz w:val="24"/>
          <w:szCs w:val="24"/>
          <w:lang w:eastAsia="zh-TW"/>
        </w:rPr>
      </w:pPr>
    </w:p>
    <w:p w:rsidR="00C47316" w:rsidRDefault="00C47316" w:rsidP="002C7E93">
      <w:pPr>
        <w:suppressAutoHyphens/>
        <w:kinsoku w:val="0"/>
        <w:wordWrap/>
        <w:overflowPunct w:val="0"/>
        <w:ind w:firstLine="0"/>
        <w:rPr>
          <w:rFonts w:ascii="Times New Roman" w:hAnsi="Times New Roman" w:cs="Times New Roman"/>
          <w:color w:val="000000" w:themeColor="text1"/>
          <w:sz w:val="24"/>
          <w:szCs w:val="24"/>
          <w:lang w:eastAsia="zh-TW"/>
        </w:rPr>
      </w:pPr>
      <w:r>
        <w:rPr>
          <w:rFonts w:ascii="Times New Roman" w:hAnsi="Times New Roman" w:cs="Times New Roman" w:hint="eastAsia"/>
          <w:color w:val="000000" w:themeColor="text1"/>
          <w:sz w:val="24"/>
          <w:szCs w:val="24"/>
          <w:lang w:eastAsia="zh-TW"/>
        </w:rPr>
        <w:t>(</w:t>
      </w:r>
      <w:r>
        <w:rPr>
          <w:rFonts w:ascii="Times New Roman" w:hAnsi="Times New Roman" w:cs="Times New Roman"/>
          <w:color w:val="000000" w:themeColor="text1"/>
          <w:sz w:val="24"/>
          <w:szCs w:val="24"/>
          <w:lang w:eastAsia="zh-TW"/>
        </w:rPr>
        <w:t>a)</w:t>
      </w:r>
      <w:r>
        <w:rPr>
          <w:rFonts w:ascii="Times New Roman" w:hAnsi="Times New Roman" w:cs="Times New Roman"/>
          <w:color w:val="000000" w:themeColor="text1"/>
          <w:sz w:val="24"/>
          <w:szCs w:val="24"/>
          <w:lang w:eastAsia="zh-TW"/>
        </w:rPr>
        <w:tab/>
        <w:t xml:space="preserve">JTT for collaborating with the </w:t>
      </w:r>
      <w:r w:rsidR="000D78F6">
        <w:rPr>
          <w:rFonts w:ascii="Times New Roman" w:hAnsi="Times New Roman" w:cs="Times New Roman"/>
          <w:color w:val="000000" w:themeColor="text1"/>
          <w:sz w:val="24"/>
          <w:szCs w:val="24"/>
          <w:lang w:eastAsia="zh-TW"/>
        </w:rPr>
        <w:t>AP-T</w:t>
      </w:r>
      <w:r>
        <w:rPr>
          <w:rFonts w:ascii="Times New Roman" w:hAnsi="Times New Roman" w:cs="Times New Roman"/>
          <w:color w:val="000000" w:themeColor="text1"/>
          <w:sz w:val="24"/>
          <w:szCs w:val="24"/>
          <w:lang w:eastAsia="zh-TW"/>
        </w:rPr>
        <w:t>CRC</w:t>
      </w:r>
    </w:p>
    <w:p w:rsidR="00C47316" w:rsidRDefault="0060785E" w:rsidP="002C7E93">
      <w:pPr>
        <w:suppressAutoHyphens/>
        <w:kinsoku w:val="0"/>
        <w:wordWrap/>
        <w:overflowPunct w:val="0"/>
        <w:ind w:firstLine="0"/>
        <w:rPr>
          <w:rFonts w:ascii="Times New Roman" w:hAnsi="Times New Roman" w:cs="Times New Roman"/>
          <w:color w:val="000000" w:themeColor="text1"/>
          <w:sz w:val="24"/>
          <w:szCs w:val="24"/>
          <w:lang w:eastAsia="zh-TW"/>
        </w:rPr>
      </w:pPr>
      <w:r>
        <w:rPr>
          <w:rFonts w:ascii="Times New Roman" w:hAnsi="Times New Roman" w:cs="Times New Roman"/>
          <w:color w:val="000000" w:themeColor="text1"/>
          <w:sz w:val="24"/>
          <w:szCs w:val="24"/>
          <w:lang w:eastAsia="zh-TW"/>
        </w:rPr>
        <w:t>T</w:t>
      </w:r>
      <w:r w:rsidR="00C47316">
        <w:rPr>
          <w:rFonts w:ascii="Times New Roman" w:hAnsi="Times New Roman" w:cs="Times New Roman"/>
          <w:color w:val="000000" w:themeColor="text1"/>
          <w:sz w:val="24"/>
          <w:szCs w:val="24"/>
          <w:lang w:eastAsia="zh-TW"/>
        </w:rPr>
        <w:t>he JTT has been set up with 6 members from China, Japan, Hong Kong, China, Republic of Korea and USA.</w:t>
      </w:r>
    </w:p>
    <w:p w:rsidR="00C47316" w:rsidRPr="00374FB4" w:rsidRDefault="00C47316" w:rsidP="002C7E93">
      <w:pPr>
        <w:suppressAutoHyphens/>
        <w:kinsoku w:val="0"/>
        <w:wordWrap/>
        <w:overflowPunct w:val="0"/>
        <w:ind w:firstLine="0"/>
        <w:rPr>
          <w:rFonts w:ascii="Times New Roman" w:hAnsi="Times New Roman" w:cs="Times New Roman"/>
          <w:color w:val="000000" w:themeColor="text1"/>
          <w:sz w:val="24"/>
          <w:szCs w:val="24"/>
          <w:lang w:eastAsia="zh-TW"/>
        </w:rPr>
      </w:pPr>
    </w:p>
    <w:p w:rsidR="00C47316" w:rsidRDefault="00C47316" w:rsidP="002C7E93">
      <w:pPr>
        <w:suppressAutoHyphens/>
        <w:kinsoku w:val="0"/>
        <w:wordWrap/>
        <w:overflowPunct w:val="0"/>
        <w:ind w:firstLine="0"/>
        <w:rPr>
          <w:rFonts w:ascii="Times New Roman" w:hAnsi="Times New Roman" w:cs="Times New Roman"/>
          <w:color w:val="000000" w:themeColor="text1"/>
          <w:sz w:val="24"/>
          <w:szCs w:val="24"/>
          <w:lang w:eastAsia="zh-TW"/>
        </w:rPr>
      </w:pPr>
      <w:r>
        <w:rPr>
          <w:rFonts w:ascii="Times New Roman" w:hAnsi="Times New Roman" w:cs="Times New Roman" w:hint="eastAsia"/>
          <w:color w:val="000000" w:themeColor="text1"/>
          <w:sz w:val="24"/>
          <w:szCs w:val="24"/>
          <w:lang w:eastAsia="zh-TW"/>
        </w:rPr>
        <w:t>(</w:t>
      </w:r>
      <w:r>
        <w:rPr>
          <w:rFonts w:ascii="Times New Roman" w:hAnsi="Times New Roman" w:cs="Times New Roman"/>
          <w:color w:val="000000" w:themeColor="text1"/>
          <w:sz w:val="24"/>
          <w:szCs w:val="24"/>
          <w:lang w:eastAsia="zh-TW"/>
        </w:rPr>
        <w:t>b)</w:t>
      </w:r>
      <w:r>
        <w:rPr>
          <w:rFonts w:ascii="Times New Roman" w:hAnsi="Times New Roman" w:cs="Times New Roman"/>
          <w:color w:val="000000" w:themeColor="text1"/>
          <w:sz w:val="24"/>
          <w:szCs w:val="24"/>
          <w:lang w:eastAsia="zh-TW"/>
        </w:rPr>
        <w:tab/>
        <w:t>16</w:t>
      </w:r>
      <w:r w:rsidRPr="00C47316">
        <w:rPr>
          <w:rFonts w:ascii="Times New Roman" w:hAnsi="Times New Roman" w:cs="Times New Roman"/>
          <w:color w:val="000000" w:themeColor="text1"/>
          <w:sz w:val="24"/>
          <w:szCs w:val="24"/>
          <w:vertAlign w:val="superscript"/>
          <w:lang w:eastAsia="zh-TW"/>
        </w:rPr>
        <w:t>th</w:t>
      </w:r>
      <w:r>
        <w:rPr>
          <w:rFonts w:ascii="Times New Roman" w:hAnsi="Times New Roman" w:cs="Times New Roman"/>
          <w:color w:val="000000" w:themeColor="text1"/>
          <w:sz w:val="24"/>
          <w:szCs w:val="24"/>
          <w:lang w:eastAsia="zh-TW"/>
        </w:rPr>
        <w:t xml:space="preserve"> IWS / 4</w:t>
      </w:r>
      <w:r w:rsidRPr="00C47316">
        <w:rPr>
          <w:rFonts w:ascii="Times New Roman" w:hAnsi="Times New Roman" w:cs="Times New Roman"/>
          <w:color w:val="000000" w:themeColor="text1"/>
          <w:sz w:val="24"/>
          <w:szCs w:val="24"/>
          <w:vertAlign w:val="superscript"/>
          <w:lang w:eastAsia="zh-TW"/>
        </w:rPr>
        <w:t>th</w:t>
      </w:r>
      <w:r>
        <w:rPr>
          <w:rFonts w:ascii="Times New Roman" w:hAnsi="Times New Roman" w:cs="Times New Roman"/>
          <w:color w:val="000000" w:themeColor="text1"/>
          <w:sz w:val="24"/>
          <w:szCs w:val="24"/>
          <w:lang w:eastAsia="zh-TW"/>
        </w:rPr>
        <w:t xml:space="preserve"> TRCG Forum</w:t>
      </w:r>
    </w:p>
    <w:p w:rsidR="00C47316" w:rsidRDefault="0060785E" w:rsidP="002C7E93">
      <w:pPr>
        <w:suppressAutoHyphens/>
        <w:kinsoku w:val="0"/>
        <w:wordWrap/>
        <w:overflowPunct w:val="0"/>
        <w:ind w:firstLine="0"/>
        <w:rPr>
          <w:rFonts w:ascii="Times New Roman" w:hAnsi="Times New Roman" w:cs="Times New Roman"/>
          <w:color w:val="000000" w:themeColor="text1"/>
          <w:sz w:val="24"/>
          <w:szCs w:val="24"/>
          <w:lang w:eastAsia="zh-TW"/>
        </w:rPr>
      </w:pPr>
      <w:r>
        <w:rPr>
          <w:rFonts w:ascii="Times New Roman" w:hAnsi="Times New Roman" w:cs="Times New Roman"/>
          <w:color w:val="000000" w:themeColor="text1"/>
          <w:sz w:val="24"/>
          <w:szCs w:val="24"/>
          <w:lang w:eastAsia="zh-TW"/>
        </w:rPr>
        <w:t>W</w:t>
      </w:r>
      <w:r w:rsidR="00C47316">
        <w:rPr>
          <w:rFonts w:ascii="Times New Roman" w:hAnsi="Times New Roman" w:cs="Times New Roman"/>
          <w:color w:val="000000" w:themeColor="text1"/>
          <w:sz w:val="24"/>
          <w:szCs w:val="24"/>
          <w:lang w:eastAsia="zh-TW"/>
        </w:rPr>
        <w:t xml:space="preserve">ith </w:t>
      </w:r>
      <w:r w:rsidR="00C47316" w:rsidRPr="00C47316">
        <w:rPr>
          <w:rFonts w:ascii="Times New Roman" w:hAnsi="Times New Roman" w:cs="Times New Roman"/>
          <w:color w:val="000000" w:themeColor="text1"/>
          <w:sz w:val="24"/>
          <w:szCs w:val="24"/>
          <w:lang w:eastAsia="zh-TW"/>
        </w:rPr>
        <w:t>large uncertainty on the travel restriction and quarantine arrangements</w:t>
      </w:r>
      <w:r w:rsidR="00C47316">
        <w:rPr>
          <w:rFonts w:ascii="Times New Roman" w:hAnsi="Times New Roman" w:cs="Times New Roman"/>
          <w:color w:val="000000" w:themeColor="text1"/>
          <w:sz w:val="24"/>
          <w:szCs w:val="24"/>
          <w:lang w:eastAsia="zh-TW"/>
        </w:rPr>
        <w:t xml:space="preserve"> due to COVID-19 pandemic, the meeting agreed to conduct the workshop virtually and postpone the TRCG Forum.</w:t>
      </w:r>
      <w:r w:rsidR="00C47316">
        <w:rPr>
          <w:rFonts w:ascii="Times New Roman" w:hAnsi="Times New Roman" w:cs="Times New Roman" w:hint="eastAsia"/>
          <w:color w:val="000000" w:themeColor="text1"/>
          <w:sz w:val="24"/>
          <w:szCs w:val="24"/>
          <w:lang w:eastAsia="zh-TW"/>
        </w:rPr>
        <w:t xml:space="preserve"> </w:t>
      </w:r>
      <w:r w:rsidR="00C47316">
        <w:rPr>
          <w:rFonts w:ascii="Times New Roman" w:hAnsi="Times New Roman" w:cs="Times New Roman"/>
          <w:color w:val="000000" w:themeColor="text1"/>
          <w:sz w:val="24"/>
          <w:szCs w:val="24"/>
          <w:lang w:eastAsia="zh-TW"/>
        </w:rPr>
        <w:t xml:space="preserve"> The TRCG Planning Meeting would be held in mid-July 2021.</w:t>
      </w:r>
    </w:p>
    <w:p w:rsidR="00C47316" w:rsidRDefault="00C47316" w:rsidP="002C7E93">
      <w:pPr>
        <w:suppressAutoHyphens/>
        <w:kinsoku w:val="0"/>
        <w:wordWrap/>
        <w:overflowPunct w:val="0"/>
        <w:ind w:firstLine="0"/>
        <w:rPr>
          <w:rFonts w:ascii="Times New Roman" w:hAnsi="Times New Roman" w:cs="Times New Roman"/>
          <w:color w:val="000000" w:themeColor="text1"/>
          <w:sz w:val="24"/>
          <w:szCs w:val="24"/>
          <w:lang w:eastAsia="zh-TW"/>
        </w:rPr>
      </w:pPr>
    </w:p>
    <w:p w:rsidR="00C47316" w:rsidRDefault="00C47316" w:rsidP="002C7E93">
      <w:pPr>
        <w:suppressAutoHyphens/>
        <w:kinsoku w:val="0"/>
        <w:wordWrap/>
        <w:overflowPunct w:val="0"/>
        <w:ind w:firstLine="0"/>
        <w:rPr>
          <w:rFonts w:ascii="Times New Roman" w:hAnsi="Times New Roman" w:cs="Times New Roman"/>
          <w:color w:val="000000" w:themeColor="text1"/>
          <w:sz w:val="24"/>
          <w:szCs w:val="24"/>
          <w:lang w:eastAsia="zh-TW"/>
        </w:rPr>
      </w:pPr>
      <w:r>
        <w:rPr>
          <w:rFonts w:ascii="Times New Roman" w:hAnsi="Times New Roman" w:cs="Times New Roman" w:hint="eastAsia"/>
          <w:color w:val="000000" w:themeColor="text1"/>
          <w:sz w:val="24"/>
          <w:szCs w:val="24"/>
          <w:lang w:eastAsia="zh-TW"/>
        </w:rPr>
        <w:t>(</w:t>
      </w:r>
      <w:r>
        <w:rPr>
          <w:rFonts w:ascii="Times New Roman" w:hAnsi="Times New Roman" w:cs="Times New Roman"/>
          <w:color w:val="000000" w:themeColor="text1"/>
          <w:sz w:val="24"/>
          <w:szCs w:val="24"/>
          <w:lang w:eastAsia="zh-TW"/>
        </w:rPr>
        <w:t>c)</w:t>
      </w:r>
      <w:r>
        <w:rPr>
          <w:rFonts w:ascii="Times New Roman" w:hAnsi="Times New Roman" w:cs="Times New Roman"/>
          <w:color w:val="000000" w:themeColor="text1"/>
          <w:sz w:val="24"/>
          <w:szCs w:val="24"/>
          <w:lang w:eastAsia="zh-TW"/>
        </w:rPr>
        <w:tab/>
        <w:t>Strategic Plan 2022-26</w:t>
      </w:r>
    </w:p>
    <w:p w:rsidR="00894AD1" w:rsidRDefault="0060785E" w:rsidP="002C7E93">
      <w:pPr>
        <w:suppressAutoHyphens/>
        <w:kinsoku w:val="0"/>
        <w:wordWrap/>
        <w:overflowPunct w:val="0"/>
        <w:ind w:firstLine="0"/>
        <w:rPr>
          <w:rFonts w:ascii="Times New Roman" w:hAnsi="Times New Roman" w:cs="Times New Roman"/>
          <w:color w:val="000000" w:themeColor="text1"/>
          <w:sz w:val="24"/>
          <w:szCs w:val="24"/>
          <w:lang w:eastAsia="zh-TW"/>
        </w:rPr>
      </w:pPr>
      <w:r>
        <w:rPr>
          <w:rFonts w:ascii="Times New Roman" w:hAnsi="Times New Roman" w:cs="Times New Roman"/>
          <w:color w:val="000000" w:themeColor="text1"/>
          <w:sz w:val="24"/>
          <w:szCs w:val="24"/>
          <w:lang w:eastAsia="zh-TW"/>
        </w:rPr>
        <w:t xml:space="preserve">AWG </w:t>
      </w:r>
      <w:r w:rsidR="00894AD1">
        <w:rPr>
          <w:rFonts w:ascii="Times New Roman" w:hAnsi="Times New Roman" w:cs="Times New Roman"/>
          <w:color w:val="000000" w:themeColor="text1"/>
          <w:sz w:val="24"/>
          <w:szCs w:val="24"/>
          <w:lang w:eastAsia="zh-TW"/>
        </w:rPr>
        <w:t>further reviewed the latest draft of the strategic plan.  The drafting team was requested to incorporate AWG Chairs’ comments and circulate the revised draft plan for all AWG members’ comment.</w:t>
      </w:r>
    </w:p>
    <w:p w:rsidR="00894AD1" w:rsidRPr="00894AD1" w:rsidRDefault="00894AD1" w:rsidP="002C7E93">
      <w:pPr>
        <w:suppressAutoHyphens/>
        <w:kinsoku w:val="0"/>
        <w:wordWrap/>
        <w:overflowPunct w:val="0"/>
        <w:ind w:firstLine="0"/>
        <w:rPr>
          <w:rFonts w:ascii="Times New Roman" w:hAnsi="Times New Roman" w:cs="Times New Roman"/>
          <w:color w:val="000000" w:themeColor="text1"/>
          <w:sz w:val="24"/>
          <w:szCs w:val="24"/>
          <w:lang w:eastAsia="zh-TW"/>
        </w:rPr>
      </w:pPr>
    </w:p>
    <w:p w:rsidR="00C47316" w:rsidRDefault="00475859" w:rsidP="002C7E93">
      <w:pPr>
        <w:suppressAutoHyphens/>
        <w:kinsoku w:val="0"/>
        <w:wordWrap/>
        <w:overflowPunct w:val="0"/>
        <w:ind w:firstLine="0"/>
        <w:rPr>
          <w:rFonts w:ascii="Times New Roman" w:hAnsi="Times New Roman" w:cs="Times New Roman"/>
          <w:color w:val="000000" w:themeColor="text1"/>
          <w:sz w:val="24"/>
          <w:szCs w:val="24"/>
          <w:lang w:eastAsia="zh-TW"/>
        </w:rPr>
      </w:pPr>
      <w:r>
        <w:rPr>
          <w:rFonts w:ascii="Times New Roman" w:hAnsi="Times New Roman" w:cs="Times New Roman"/>
          <w:color w:val="000000" w:themeColor="text1"/>
          <w:sz w:val="24"/>
          <w:szCs w:val="24"/>
          <w:lang w:eastAsia="zh-TW"/>
        </w:rPr>
        <w:t>(d)</w:t>
      </w:r>
      <w:r>
        <w:rPr>
          <w:rFonts w:ascii="Times New Roman" w:hAnsi="Times New Roman" w:cs="Times New Roman"/>
          <w:color w:val="000000" w:themeColor="text1"/>
          <w:sz w:val="24"/>
          <w:szCs w:val="24"/>
          <w:lang w:eastAsia="zh-TW"/>
        </w:rPr>
        <w:tab/>
      </w:r>
      <w:r w:rsidR="00C47316">
        <w:rPr>
          <w:rFonts w:ascii="Times New Roman" w:hAnsi="Times New Roman" w:cs="Times New Roman"/>
          <w:color w:val="000000" w:themeColor="text1"/>
          <w:sz w:val="24"/>
          <w:szCs w:val="24"/>
          <w:lang w:eastAsia="zh-TW"/>
        </w:rPr>
        <w:t>TCTF budget reporting</w:t>
      </w:r>
    </w:p>
    <w:p w:rsidR="00C47316" w:rsidRDefault="00C47316" w:rsidP="002C7E93">
      <w:pPr>
        <w:suppressAutoHyphens/>
        <w:kinsoku w:val="0"/>
        <w:wordWrap/>
        <w:overflowPunct w:val="0"/>
        <w:ind w:firstLine="0"/>
        <w:rPr>
          <w:rFonts w:ascii="Times New Roman" w:hAnsi="Times New Roman" w:cs="Times New Roman"/>
          <w:color w:val="000000" w:themeColor="text1"/>
          <w:sz w:val="24"/>
          <w:szCs w:val="24"/>
          <w:lang w:eastAsia="zh-TW"/>
        </w:rPr>
      </w:pPr>
      <w:r w:rsidRPr="00C47316">
        <w:rPr>
          <w:rFonts w:ascii="Times New Roman" w:hAnsi="Times New Roman" w:cs="Times New Roman"/>
          <w:color w:val="000000" w:themeColor="text1"/>
          <w:sz w:val="24"/>
          <w:szCs w:val="24"/>
          <w:lang w:eastAsia="zh-TW"/>
        </w:rPr>
        <w:t>TCS informed the AWG Members related to the progress of the budget reporting of the TCTF to WMO</w:t>
      </w:r>
      <w:r>
        <w:rPr>
          <w:rFonts w:ascii="Times New Roman" w:hAnsi="Times New Roman" w:cs="Times New Roman"/>
          <w:color w:val="000000" w:themeColor="text1"/>
          <w:sz w:val="24"/>
          <w:szCs w:val="24"/>
          <w:lang w:eastAsia="zh-TW"/>
        </w:rPr>
        <w:t>.</w:t>
      </w:r>
    </w:p>
    <w:p w:rsidR="00C47316" w:rsidRDefault="00C47316" w:rsidP="002C7E93">
      <w:pPr>
        <w:suppressAutoHyphens/>
        <w:kinsoku w:val="0"/>
        <w:wordWrap/>
        <w:overflowPunct w:val="0"/>
        <w:ind w:firstLine="0"/>
        <w:rPr>
          <w:rFonts w:ascii="Times New Roman" w:hAnsi="Times New Roman" w:cs="Times New Roman"/>
          <w:color w:val="000000" w:themeColor="text1"/>
          <w:sz w:val="24"/>
          <w:szCs w:val="24"/>
          <w:lang w:eastAsia="zh-TW"/>
        </w:rPr>
      </w:pPr>
    </w:p>
    <w:p w:rsidR="00C47316" w:rsidRDefault="00C47316" w:rsidP="002C7E93">
      <w:pPr>
        <w:suppressAutoHyphens/>
        <w:kinsoku w:val="0"/>
        <w:wordWrap/>
        <w:overflowPunct w:val="0"/>
        <w:ind w:firstLine="0"/>
        <w:rPr>
          <w:rFonts w:ascii="Times New Roman" w:hAnsi="Times New Roman" w:cs="Times New Roman"/>
          <w:color w:val="000000" w:themeColor="text1"/>
          <w:sz w:val="24"/>
          <w:szCs w:val="24"/>
          <w:lang w:eastAsia="zh-TW"/>
        </w:rPr>
      </w:pPr>
      <w:r>
        <w:rPr>
          <w:rFonts w:ascii="Times New Roman" w:hAnsi="Times New Roman" w:cs="Times New Roman" w:hint="eastAsia"/>
          <w:color w:val="000000" w:themeColor="text1"/>
          <w:sz w:val="24"/>
          <w:szCs w:val="24"/>
          <w:lang w:eastAsia="zh-TW"/>
        </w:rPr>
        <w:t>(</w:t>
      </w:r>
      <w:r w:rsidR="00475859">
        <w:rPr>
          <w:rFonts w:ascii="Times New Roman" w:hAnsi="Times New Roman" w:cs="Times New Roman"/>
          <w:color w:val="000000" w:themeColor="text1"/>
          <w:sz w:val="24"/>
          <w:szCs w:val="24"/>
          <w:lang w:eastAsia="zh-TW"/>
        </w:rPr>
        <w:t>e</w:t>
      </w:r>
      <w:r>
        <w:rPr>
          <w:rFonts w:ascii="Times New Roman" w:hAnsi="Times New Roman" w:cs="Times New Roman"/>
          <w:color w:val="000000" w:themeColor="text1"/>
          <w:sz w:val="24"/>
          <w:szCs w:val="24"/>
          <w:lang w:eastAsia="zh-TW"/>
        </w:rPr>
        <w:t>)</w:t>
      </w:r>
      <w:r>
        <w:rPr>
          <w:rFonts w:ascii="Times New Roman" w:hAnsi="Times New Roman" w:cs="Times New Roman"/>
          <w:color w:val="000000" w:themeColor="text1"/>
          <w:sz w:val="24"/>
          <w:szCs w:val="24"/>
          <w:lang w:eastAsia="zh-TW"/>
        </w:rPr>
        <w:tab/>
        <w:t>TCTF expenditure status</w:t>
      </w:r>
    </w:p>
    <w:p w:rsidR="00C47316" w:rsidRDefault="00894AD1" w:rsidP="002C7E93">
      <w:pPr>
        <w:suppressAutoHyphens/>
        <w:kinsoku w:val="0"/>
        <w:wordWrap/>
        <w:overflowPunct w:val="0"/>
        <w:ind w:firstLine="0"/>
        <w:rPr>
          <w:rFonts w:ascii="Times New Roman" w:hAnsi="Times New Roman" w:cs="Times New Roman"/>
          <w:color w:val="000000" w:themeColor="text1"/>
          <w:sz w:val="24"/>
          <w:szCs w:val="24"/>
          <w:lang w:eastAsia="zh-TW"/>
        </w:rPr>
      </w:pPr>
      <w:r w:rsidRPr="00894AD1">
        <w:rPr>
          <w:rFonts w:ascii="Times New Roman" w:hAnsi="Times New Roman" w:cs="Times New Roman"/>
          <w:color w:val="000000" w:themeColor="text1"/>
          <w:sz w:val="24"/>
          <w:szCs w:val="24"/>
          <w:lang w:eastAsia="zh-TW"/>
        </w:rPr>
        <w:t>AWG Chair delivered a presentation on the review of income and expenditure of the TCTF and identified some major causes of the decreasing of the fund in the last few years.</w:t>
      </w:r>
      <w:r>
        <w:rPr>
          <w:rFonts w:ascii="Times New Roman" w:hAnsi="Times New Roman" w:cs="Times New Roman"/>
          <w:color w:val="000000" w:themeColor="text1"/>
          <w:sz w:val="24"/>
          <w:szCs w:val="24"/>
          <w:lang w:eastAsia="zh-TW"/>
        </w:rPr>
        <w:t xml:space="preserve">  Some possible options to alleviate the deficit on the TCTF were discussed.  </w:t>
      </w:r>
      <w:r w:rsidRPr="00894AD1">
        <w:rPr>
          <w:rFonts w:ascii="Times New Roman" w:hAnsi="Times New Roman" w:cs="Times New Roman"/>
          <w:color w:val="000000" w:themeColor="text1"/>
          <w:sz w:val="24"/>
          <w:szCs w:val="24"/>
          <w:lang w:eastAsia="zh-TW"/>
        </w:rPr>
        <w:t>W</w:t>
      </w:r>
      <w:r>
        <w:rPr>
          <w:rFonts w:ascii="Times New Roman" w:hAnsi="Times New Roman" w:cs="Times New Roman"/>
          <w:color w:val="000000" w:themeColor="text1"/>
          <w:sz w:val="24"/>
          <w:szCs w:val="24"/>
          <w:lang w:eastAsia="zh-TW"/>
        </w:rPr>
        <w:t>orking Group</w:t>
      </w:r>
      <w:r w:rsidRPr="00894AD1">
        <w:rPr>
          <w:rFonts w:ascii="Times New Roman" w:hAnsi="Times New Roman" w:cs="Times New Roman"/>
          <w:color w:val="000000" w:themeColor="text1"/>
          <w:sz w:val="24"/>
          <w:szCs w:val="24"/>
          <w:lang w:eastAsia="zh-TW"/>
        </w:rPr>
        <w:t xml:space="preserve"> Chairs agreed to gradually reduce the expenditure for W</w:t>
      </w:r>
      <w:r>
        <w:rPr>
          <w:rFonts w:ascii="Times New Roman" w:hAnsi="Times New Roman" w:cs="Times New Roman"/>
          <w:color w:val="000000" w:themeColor="text1"/>
          <w:sz w:val="24"/>
          <w:szCs w:val="24"/>
          <w:lang w:eastAsia="zh-TW"/>
        </w:rPr>
        <w:t xml:space="preserve">orking </w:t>
      </w:r>
      <w:r w:rsidRPr="00894AD1">
        <w:rPr>
          <w:rFonts w:ascii="Times New Roman" w:hAnsi="Times New Roman" w:cs="Times New Roman"/>
          <w:color w:val="000000" w:themeColor="text1"/>
          <w:sz w:val="24"/>
          <w:szCs w:val="24"/>
          <w:lang w:eastAsia="zh-TW"/>
        </w:rPr>
        <w:t>G</w:t>
      </w:r>
      <w:r>
        <w:rPr>
          <w:rFonts w:ascii="Times New Roman" w:hAnsi="Times New Roman" w:cs="Times New Roman"/>
          <w:color w:val="000000" w:themeColor="text1"/>
          <w:sz w:val="24"/>
          <w:szCs w:val="24"/>
          <w:lang w:eastAsia="zh-TW"/>
        </w:rPr>
        <w:t>roup</w:t>
      </w:r>
      <w:r w:rsidRPr="00894AD1">
        <w:rPr>
          <w:rFonts w:ascii="Times New Roman" w:hAnsi="Times New Roman" w:cs="Times New Roman"/>
          <w:color w:val="000000" w:themeColor="text1"/>
          <w:sz w:val="24"/>
          <w:szCs w:val="24"/>
          <w:lang w:eastAsia="zh-TW"/>
        </w:rPr>
        <w:t xml:space="preserve">s by reviewing the projects expenditure and its outcomes.   </w:t>
      </w:r>
    </w:p>
    <w:p w:rsidR="00716D64" w:rsidRDefault="00716D64" w:rsidP="002C7E93">
      <w:pPr>
        <w:suppressAutoHyphens/>
        <w:kinsoku w:val="0"/>
        <w:wordWrap/>
        <w:overflowPunct w:val="0"/>
        <w:ind w:firstLine="0"/>
        <w:rPr>
          <w:rFonts w:ascii="Times New Roman" w:hAnsi="Times New Roman" w:cs="Times New Roman"/>
          <w:color w:val="000000" w:themeColor="text1"/>
          <w:sz w:val="24"/>
          <w:szCs w:val="24"/>
          <w:lang w:eastAsia="zh-TW"/>
        </w:rPr>
      </w:pPr>
    </w:p>
    <w:p w:rsidR="00716D64" w:rsidRDefault="00716D64" w:rsidP="002C7E93">
      <w:pPr>
        <w:suppressAutoHyphens/>
        <w:kinsoku w:val="0"/>
        <w:wordWrap/>
        <w:overflowPunct w:val="0"/>
        <w:ind w:firstLine="0"/>
        <w:rPr>
          <w:rFonts w:ascii="Times New Roman" w:hAnsi="Times New Roman" w:cs="Times New Roman"/>
          <w:color w:val="000000" w:themeColor="text1"/>
          <w:sz w:val="24"/>
          <w:szCs w:val="24"/>
          <w:lang w:eastAsia="zh-TW"/>
        </w:rPr>
      </w:pPr>
      <w:r>
        <w:rPr>
          <w:rFonts w:ascii="Times New Roman" w:hAnsi="Times New Roman" w:cs="Times New Roman" w:hint="eastAsia"/>
          <w:color w:val="000000" w:themeColor="text1"/>
          <w:sz w:val="24"/>
          <w:szCs w:val="24"/>
          <w:lang w:eastAsia="zh-TW"/>
        </w:rPr>
        <w:t>(</w:t>
      </w:r>
      <w:r w:rsidR="00475859">
        <w:rPr>
          <w:rFonts w:ascii="Times New Roman" w:hAnsi="Times New Roman" w:cs="Times New Roman"/>
          <w:color w:val="000000" w:themeColor="text1"/>
          <w:sz w:val="24"/>
          <w:szCs w:val="24"/>
          <w:lang w:eastAsia="zh-TW"/>
        </w:rPr>
        <w:t>f</w:t>
      </w:r>
      <w:r>
        <w:rPr>
          <w:rFonts w:ascii="Times New Roman" w:hAnsi="Times New Roman" w:cs="Times New Roman"/>
          <w:color w:val="000000" w:themeColor="text1"/>
          <w:sz w:val="24"/>
          <w:szCs w:val="24"/>
          <w:lang w:eastAsia="zh-TW"/>
        </w:rPr>
        <w:t>)</w:t>
      </w:r>
      <w:r>
        <w:rPr>
          <w:rFonts w:ascii="Times New Roman" w:hAnsi="Times New Roman" w:cs="Times New Roman"/>
          <w:color w:val="000000" w:themeColor="text1"/>
          <w:sz w:val="24"/>
          <w:szCs w:val="24"/>
          <w:lang w:eastAsia="zh-TW"/>
        </w:rPr>
        <w:tab/>
        <w:t>New AWG co-Vice Chair</w:t>
      </w:r>
    </w:p>
    <w:p w:rsidR="00716D64" w:rsidRDefault="00716D64" w:rsidP="002C7E93">
      <w:pPr>
        <w:suppressAutoHyphens/>
        <w:kinsoku w:val="0"/>
        <w:wordWrap/>
        <w:overflowPunct w:val="0"/>
        <w:ind w:firstLine="0"/>
        <w:rPr>
          <w:rFonts w:ascii="Times New Roman" w:hAnsi="Times New Roman" w:cs="Times New Roman"/>
          <w:color w:val="000000" w:themeColor="text1"/>
          <w:sz w:val="24"/>
          <w:szCs w:val="24"/>
          <w:lang w:eastAsia="zh-TW"/>
        </w:rPr>
      </w:pPr>
      <w:r w:rsidRPr="00716D64">
        <w:rPr>
          <w:rFonts w:ascii="Times New Roman" w:hAnsi="Times New Roman" w:cs="Times New Roman"/>
          <w:color w:val="000000" w:themeColor="text1"/>
          <w:sz w:val="24"/>
          <w:szCs w:val="24"/>
          <w:lang w:eastAsia="zh-TW"/>
        </w:rPr>
        <w:t xml:space="preserve">AWG was informed that Mr. Nobuyuki Tanaka has posted out from the position of the Head of RSMC Tokyo.  All AWG Members supported Mr Tanaka’s successor, Mr. Takuya Hosomi, to serve as the new AWG </w:t>
      </w:r>
      <w:r>
        <w:rPr>
          <w:rFonts w:ascii="Times New Roman" w:hAnsi="Times New Roman" w:cs="Times New Roman"/>
          <w:color w:val="000000" w:themeColor="text1"/>
          <w:sz w:val="24"/>
          <w:szCs w:val="24"/>
          <w:lang w:eastAsia="zh-TW"/>
        </w:rPr>
        <w:t>co-</w:t>
      </w:r>
      <w:r w:rsidRPr="00716D64">
        <w:rPr>
          <w:rFonts w:ascii="Times New Roman" w:hAnsi="Times New Roman" w:cs="Times New Roman"/>
          <w:color w:val="000000" w:themeColor="text1"/>
          <w:sz w:val="24"/>
          <w:szCs w:val="24"/>
          <w:lang w:eastAsia="zh-TW"/>
        </w:rPr>
        <w:t xml:space="preserve">Vice-Chair in replacement of Mr. Tanaka. </w:t>
      </w:r>
      <w:r>
        <w:rPr>
          <w:rFonts w:ascii="Times New Roman" w:hAnsi="Times New Roman" w:cs="Times New Roman"/>
          <w:color w:val="000000" w:themeColor="text1"/>
          <w:sz w:val="24"/>
          <w:szCs w:val="24"/>
          <w:lang w:eastAsia="zh-TW"/>
        </w:rPr>
        <w:t xml:space="preserve"> </w:t>
      </w:r>
      <w:r w:rsidRPr="00716D64">
        <w:rPr>
          <w:rFonts w:ascii="Times New Roman" w:hAnsi="Times New Roman" w:cs="Times New Roman"/>
          <w:color w:val="000000" w:themeColor="text1"/>
          <w:sz w:val="24"/>
          <w:szCs w:val="24"/>
          <w:lang w:eastAsia="zh-TW"/>
        </w:rPr>
        <w:t>AWG Chair would present a formal recommendation for the Committee’s approval during the TC54.</w:t>
      </w:r>
    </w:p>
    <w:p w:rsidR="00716D64" w:rsidRPr="00716D64" w:rsidRDefault="00716D64" w:rsidP="002C7E93">
      <w:pPr>
        <w:suppressAutoHyphens/>
        <w:kinsoku w:val="0"/>
        <w:wordWrap/>
        <w:overflowPunct w:val="0"/>
        <w:ind w:firstLine="0"/>
        <w:rPr>
          <w:rFonts w:ascii="Times New Roman" w:hAnsi="Times New Roman" w:cs="Times New Roman"/>
          <w:color w:val="000000" w:themeColor="text1"/>
          <w:sz w:val="24"/>
          <w:szCs w:val="24"/>
          <w:lang w:eastAsia="zh-TW"/>
        </w:rPr>
      </w:pPr>
    </w:p>
    <w:p w:rsidR="00716D64" w:rsidRDefault="00716D64" w:rsidP="002C7E93">
      <w:pPr>
        <w:widowControl/>
        <w:suppressAutoHyphens/>
        <w:wordWrap/>
        <w:autoSpaceDE/>
        <w:autoSpaceDN/>
        <w:rPr>
          <w:rFonts w:ascii="Times New Roman" w:hAnsi="Times New Roman" w:cs="Times New Roman"/>
          <w:color w:val="000000" w:themeColor="text1"/>
          <w:sz w:val="24"/>
          <w:szCs w:val="24"/>
          <w:lang w:eastAsia="zh-TW"/>
        </w:rPr>
      </w:pPr>
      <w:r>
        <w:rPr>
          <w:rFonts w:ascii="Times New Roman" w:hAnsi="Times New Roman" w:cs="Times New Roman"/>
          <w:color w:val="000000" w:themeColor="text1"/>
          <w:sz w:val="24"/>
          <w:szCs w:val="24"/>
          <w:lang w:eastAsia="zh-TW"/>
        </w:rPr>
        <w:br w:type="page"/>
      </w:r>
    </w:p>
    <w:p w:rsidR="00407434" w:rsidRPr="009F3705" w:rsidRDefault="00894AD1" w:rsidP="002C7E93">
      <w:pPr>
        <w:suppressAutoHyphens/>
        <w:kinsoku w:val="0"/>
        <w:wordWrap/>
        <w:overflowPunct w:val="0"/>
        <w:ind w:firstLine="0"/>
        <w:rPr>
          <w:rFonts w:ascii="Times New Roman" w:hAnsi="Times New Roman" w:cs="Times New Roman"/>
          <w:b/>
          <w:color w:val="000000" w:themeColor="text1"/>
          <w:sz w:val="24"/>
          <w:szCs w:val="24"/>
          <w:lang w:eastAsia="zh-TW"/>
        </w:rPr>
      </w:pPr>
      <w:r w:rsidRPr="009F3705">
        <w:rPr>
          <w:rFonts w:ascii="Times New Roman" w:hAnsi="Times New Roman" w:cs="Times New Roman" w:hint="eastAsia"/>
          <w:b/>
          <w:color w:val="000000" w:themeColor="text1"/>
          <w:sz w:val="24"/>
          <w:szCs w:val="24"/>
          <w:lang w:eastAsia="zh-TW"/>
        </w:rPr>
        <w:lastRenderedPageBreak/>
        <w:t>3</w:t>
      </w:r>
      <w:r w:rsidRPr="009F3705">
        <w:rPr>
          <w:rFonts w:ascii="Times New Roman" w:hAnsi="Times New Roman" w:cs="Times New Roman"/>
          <w:b/>
          <w:color w:val="000000" w:themeColor="text1"/>
          <w:sz w:val="24"/>
          <w:szCs w:val="24"/>
          <w:lang w:eastAsia="zh-TW"/>
        </w:rPr>
        <w:t>.3</w:t>
      </w:r>
      <w:r w:rsidRPr="009F3705">
        <w:rPr>
          <w:rFonts w:ascii="Times New Roman" w:hAnsi="Times New Roman" w:cs="Times New Roman"/>
          <w:b/>
          <w:color w:val="000000" w:themeColor="text1"/>
          <w:sz w:val="24"/>
          <w:szCs w:val="24"/>
          <w:lang w:eastAsia="zh-TW"/>
        </w:rPr>
        <w:tab/>
        <w:t>AWG Online Meeting on 20 October 2021</w:t>
      </w:r>
    </w:p>
    <w:p w:rsidR="00894AD1" w:rsidRDefault="00894AD1" w:rsidP="002C7E93">
      <w:pPr>
        <w:suppressAutoHyphens/>
        <w:kinsoku w:val="0"/>
        <w:wordWrap/>
        <w:overflowPunct w:val="0"/>
        <w:ind w:firstLine="0"/>
        <w:rPr>
          <w:rFonts w:ascii="Times New Roman" w:hAnsi="Times New Roman" w:cs="Times New Roman"/>
          <w:color w:val="000000" w:themeColor="text1"/>
          <w:sz w:val="24"/>
          <w:szCs w:val="24"/>
          <w:lang w:eastAsia="zh-TW"/>
        </w:rPr>
      </w:pPr>
    </w:p>
    <w:p w:rsidR="00894AD1" w:rsidRDefault="00894AD1" w:rsidP="002C7E93">
      <w:pPr>
        <w:suppressAutoHyphens/>
        <w:kinsoku w:val="0"/>
        <w:wordWrap/>
        <w:overflowPunct w:val="0"/>
        <w:ind w:firstLine="0"/>
        <w:rPr>
          <w:rFonts w:ascii="Times New Roman" w:hAnsi="Times New Roman" w:cs="Times New Roman"/>
          <w:color w:val="000000" w:themeColor="text1"/>
          <w:sz w:val="24"/>
          <w:szCs w:val="24"/>
          <w:lang w:eastAsia="zh-TW"/>
        </w:rPr>
      </w:pPr>
      <w:r>
        <w:rPr>
          <w:rFonts w:ascii="Times New Roman" w:hAnsi="Times New Roman" w:cs="Times New Roman"/>
          <w:color w:val="000000" w:themeColor="text1"/>
          <w:sz w:val="24"/>
          <w:szCs w:val="24"/>
          <w:lang w:eastAsia="zh-TW"/>
        </w:rPr>
        <w:t>The AWG held another virtual meeting on 20 October to continue to discuss the key items and preparation for the 16</w:t>
      </w:r>
      <w:r w:rsidRPr="00894AD1">
        <w:rPr>
          <w:rFonts w:ascii="Times New Roman" w:hAnsi="Times New Roman" w:cs="Times New Roman"/>
          <w:color w:val="000000" w:themeColor="text1"/>
          <w:sz w:val="24"/>
          <w:szCs w:val="24"/>
          <w:vertAlign w:val="superscript"/>
          <w:lang w:eastAsia="zh-TW"/>
        </w:rPr>
        <w:t>th</w:t>
      </w:r>
      <w:r>
        <w:rPr>
          <w:rFonts w:ascii="Times New Roman" w:hAnsi="Times New Roman" w:cs="Times New Roman"/>
          <w:color w:val="000000" w:themeColor="text1"/>
          <w:sz w:val="24"/>
          <w:szCs w:val="24"/>
          <w:lang w:eastAsia="zh-TW"/>
        </w:rPr>
        <w:t xml:space="preserve"> IWS.</w:t>
      </w:r>
    </w:p>
    <w:p w:rsidR="00894AD1" w:rsidRDefault="00894AD1" w:rsidP="002C7E93">
      <w:pPr>
        <w:suppressAutoHyphens/>
        <w:kinsoku w:val="0"/>
        <w:wordWrap/>
        <w:overflowPunct w:val="0"/>
        <w:ind w:firstLine="0"/>
        <w:rPr>
          <w:rFonts w:ascii="Times New Roman" w:hAnsi="Times New Roman" w:cs="Times New Roman"/>
          <w:color w:val="000000" w:themeColor="text1"/>
          <w:sz w:val="24"/>
          <w:szCs w:val="24"/>
          <w:lang w:eastAsia="zh-TW"/>
        </w:rPr>
      </w:pPr>
    </w:p>
    <w:p w:rsidR="00894AD1" w:rsidRDefault="00894AD1" w:rsidP="002C7E93">
      <w:pPr>
        <w:suppressAutoHyphens/>
        <w:kinsoku w:val="0"/>
        <w:wordWrap/>
        <w:overflowPunct w:val="0"/>
        <w:ind w:firstLine="0"/>
        <w:rPr>
          <w:rFonts w:ascii="Times New Roman" w:hAnsi="Times New Roman" w:cs="Times New Roman"/>
          <w:color w:val="000000" w:themeColor="text1"/>
          <w:sz w:val="24"/>
          <w:szCs w:val="24"/>
          <w:lang w:eastAsia="zh-TW"/>
        </w:rPr>
      </w:pPr>
      <w:r>
        <w:rPr>
          <w:rFonts w:ascii="Times New Roman" w:hAnsi="Times New Roman" w:cs="Times New Roman"/>
          <w:color w:val="000000" w:themeColor="text1"/>
          <w:sz w:val="24"/>
          <w:szCs w:val="24"/>
          <w:lang w:eastAsia="zh-TW"/>
        </w:rPr>
        <w:t xml:space="preserve">(a) </w:t>
      </w:r>
      <w:r w:rsidR="0060785E">
        <w:rPr>
          <w:rFonts w:ascii="Times New Roman" w:hAnsi="Times New Roman" w:cs="Times New Roman"/>
          <w:color w:val="000000" w:themeColor="text1"/>
          <w:sz w:val="24"/>
          <w:szCs w:val="24"/>
          <w:lang w:eastAsia="zh-TW"/>
        </w:rPr>
        <w:tab/>
      </w:r>
      <w:r w:rsidRPr="00894AD1">
        <w:rPr>
          <w:rFonts w:ascii="Times New Roman" w:hAnsi="Times New Roman" w:cs="Times New Roman"/>
          <w:color w:val="000000" w:themeColor="text1"/>
          <w:sz w:val="24"/>
          <w:szCs w:val="24"/>
          <w:lang w:eastAsia="zh-TW"/>
        </w:rPr>
        <w:t>Draft agreement of the TC and AP-TCRC</w:t>
      </w:r>
    </w:p>
    <w:p w:rsidR="00894AD1" w:rsidRDefault="00894AD1" w:rsidP="002C7E93">
      <w:pPr>
        <w:suppressAutoHyphens/>
        <w:kinsoku w:val="0"/>
        <w:wordWrap/>
        <w:overflowPunct w:val="0"/>
        <w:ind w:firstLine="0"/>
        <w:rPr>
          <w:rFonts w:ascii="Times New Roman" w:hAnsi="Times New Roman" w:cs="Times New Roman"/>
          <w:color w:val="000000" w:themeColor="text1"/>
          <w:sz w:val="24"/>
          <w:szCs w:val="24"/>
          <w:lang w:eastAsia="zh-TW"/>
        </w:rPr>
      </w:pPr>
      <w:r>
        <w:rPr>
          <w:rFonts w:ascii="Times New Roman" w:hAnsi="Times New Roman" w:cs="Times New Roman"/>
          <w:color w:val="000000" w:themeColor="text1"/>
          <w:sz w:val="24"/>
          <w:szCs w:val="24"/>
          <w:lang w:eastAsia="zh-TW"/>
        </w:rPr>
        <w:t xml:space="preserve">AWG reviewed the latest draft of the agreement </w:t>
      </w:r>
      <w:r w:rsidR="0060785E">
        <w:rPr>
          <w:rFonts w:ascii="Times New Roman" w:hAnsi="Times New Roman" w:cs="Times New Roman"/>
          <w:color w:val="000000" w:themeColor="text1"/>
          <w:sz w:val="24"/>
          <w:szCs w:val="24"/>
          <w:lang w:eastAsia="zh-TW"/>
        </w:rPr>
        <w:t xml:space="preserve">between TC and AP-TCRC.  JTT was requested to </w:t>
      </w:r>
      <w:r w:rsidR="0060785E" w:rsidRPr="0060785E">
        <w:rPr>
          <w:rFonts w:ascii="Times New Roman" w:hAnsi="Times New Roman" w:cs="Times New Roman"/>
          <w:color w:val="000000" w:themeColor="text1"/>
          <w:sz w:val="24"/>
          <w:szCs w:val="24"/>
          <w:lang w:eastAsia="zh-TW"/>
        </w:rPr>
        <w:t>prepare a revised version of the draft for TC Members</w:t>
      </w:r>
      <w:r w:rsidR="0060785E">
        <w:rPr>
          <w:rFonts w:ascii="Times New Roman" w:hAnsi="Times New Roman" w:cs="Times New Roman"/>
          <w:color w:val="000000" w:themeColor="text1"/>
          <w:sz w:val="24"/>
          <w:szCs w:val="24"/>
          <w:lang w:eastAsia="zh-TW"/>
        </w:rPr>
        <w:t>’</w:t>
      </w:r>
      <w:r w:rsidR="0060785E" w:rsidRPr="0060785E">
        <w:rPr>
          <w:rFonts w:ascii="Times New Roman" w:hAnsi="Times New Roman" w:cs="Times New Roman"/>
          <w:color w:val="000000" w:themeColor="text1"/>
          <w:sz w:val="24"/>
          <w:szCs w:val="24"/>
          <w:lang w:eastAsia="zh-TW"/>
        </w:rPr>
        <w:t xml:space="preserve"> preview before the 16th IWS.</w:t>
      </w:r>
    </w:p>
    <w:p w:rsidR="0060785E" w:rsidRDefault="0060785E" w:rsidP="002C7E93">
      <w:pPr>
        <w:suppressAutoHyphens/>
        <w:kinsoku w:val="0"/>
        <w:wordWrap/>
        <w:overflowPunct w:val="0"/>
        <w:ind w:firstLine="0"/>
        <w:rPr>
          <w:rFonts w:ascii="Times New Roman" w:hAnsi="Times New Roman" w:cs="Times New Roman"/>
          <w:color w:val="000000" w:themeColor="text1"/>
          <w:sz w:val="24"/>
          <w:szCs w:val="24"/>
          <w:lang w:eastAsia="zh-TW"/>
        </w:rPr>
      </w:pPr>
    </w:p>
    <w:p w:rsidR="0060785E" w:rsidRPr="0060785E" w:rsidRDefault="0060785E" w:rsidP="002C7E93">
      <w:pPr>
        <w:suppressAutoHyphens/>
        <w:kinsoku w:val="0"/>
        <w:wordWrap/>
        <w:overflowPunct w:val="0"/>
        <w:ind w:firstLine="0"/>
        <w:rPr>
          <w:rFonts w:ascii="Times New Roman" w:hAnsi="Times New Roman" w:cs="Times New Roman"/>
          <w:color w:val="000000" w:themeColor="text1"/>
          <w:sz w:val="24"/>
          <w:szCs w:val="24"/>
          <w:lang w:eastAsia="zh-TW"/>
        </w:rPr>
      </w:pPr>
      <w:r>
        <w:rPr>
          <w:rFonts w:ascii="Times New Roman" w:hAnsi="Times New Roman" w:cs="Times New Roman" w:hint="eastAsia"/>
          <w:color w:val="000000" w:themeColor="text1"/>
          <w:sz w:val="24"/>
          <w:szCs w:val="24"/>
          <w:lang w:eastAsia="zh-TW"/>
        </w:rPr>
        <w:t>(</w:t>
      </w:r>
      <w:r>
        <w:rPr>
          <w:rFonts w:ascii="Times New Roman" w:hAnsi="Times New Roman" w:cs="Times New Roman"/>
          <w:color w:val="000000" w:themeColor="text1"/>
          <w:sz w:val="24"/>
          <w:szCs w:val="24"/>
          <w:lang w:eastAsia="zh-TW"/>
        </w:rPr>
        <w:t>b)</w:t>
      </w:r>
      <w:r>
        <w:rPr>
          <w:rFonts w:ascii="Times New Roman" w:hAnsi="Times New Roman" w:cs="Times New Roman"/>
          <w:color w:val="000000" w:themeColor="text1"/>
          <w:sz w:val="24"/>
          <w:szCs w:val="24"/>
          <w:lang w:eastAsia="zh-TW"/>
        </w:rPr>
        <w:tab/>
      </w:r>
      <w:r w:rsidRPr="0060785E">
        <w:rPr>
          <w:rFonts w:ascii="Times New Roman" w:hAnsi="Times New Roman" w:cs="Times New Roman"/>
          <w:color w:val="000000" w:themeColor="text1"/>
          <w:sz w:val="24"/>
          <w:szCs w:val="24"/>
          <w:lang w:eastAsia="zh-TW"/>
        </w:rPr>
        <w:t>Strategic Plan 2022-2026</w:t>
      </w:r>
    </w:p>
    <w:p w:rsidR="00894AD1" w:rsidRDefault="0060785E" w:rsidP="002C7E93">
      <w:pPr>
        <w:suppressAutoHyphens/>
        <w:kinsoku w:val="0"/>
        <w:wordWrap/>
        <w:overflowPunct w:val="0"/>
        <w:ind w:firstLine="0"/>
        <w:rPr>
          <w:rFonts w:ascii="Times New Roman" w:hAnsi="Times New Roman" w:cs="Times New Roman"/>
          <w:color w:val="000000" w:themeColor="text1"/>
          <w:sz w:val="24"/>
          <w:szCs w:val="24"/>
          <w:lang w:eastAsia="zh-TW"/>
        </w:rPr>
      </w:pPr>
      <w:r>
        <w:rPr>
          <w:rFonts w:ascii="Times New Roman" w:hAnsi="Times New Roman" w:cs="Times New Roman"/>
          <w:color w:val="000000" w:themeColor="text1"/>
          <w:sz w:val="24"/>
          <w:szCs w:val="24"/>
          <w:lang w:eastAsia="zh-TW"/>
        </w:rPr>
        <w:t>AWG reviewed the latest draft of the plan.  The coordinator of the drafting team would incorporate the comments of AWG and ready the revised plan for TC Members’ preview before the 16</w:t>
      </w:r>
      <w:r w:rsidRPr="0060785E">
        <w:rPr>
          <w:rFonts w:ascii="Times New Roman" w:hAnsi="Times New Roman" w:cs="Times New Roman"/>
          <w:color w:val="000000" w:themeColor="text1"/>
          <w:sz w:val="24"/>
          <w:szCs w:val="24"/>
          <w:vertAlign w:val="superscript"/>
          <w:lang w:eastAsia="zh-TW"/>
        </w:rPr>
        <w:t>th</w:t>
      </w:r>
      <w:r>
        <w:rPr>
          <w:rFonts w:ascii="Times New Roman" w:hAnsi="Times New Roman" w:cs="Times New Roman"/>
          <w:color w:val="000000" w:themeColor="text1"/>
          <w:sz w:val="24"/>
          <w:szCs w:val="24"/>
          <w:lang w:eastAsia="zh-TW"/>
        </w:rPr>
        <w:t xml:space="preserve"> IWS.</w:t>
      </w:r>
    </w:p>
    <w:p w:rsidR="0060785E" w:rsidRDefault="0060785E" w:rsidP="002C7E93">
      <w:pPr>
        <w:suppressAutoHyphens/>
        <w:kinsoku w:val="0"/>
        <w:wordWrap/>
        <w:overflowPunct w:val="0"/>
        <w:ind w:firstLine="0"/>
        <w:rPr>
          <w:rFonts w:ascii="Times New Roman" w:hAnsi="Times New Roman" w:cs="Times New Roman"/>
          <w:color w:val="000000" w:themeColor="text1"/>
          <w:sz w:val="24"/>
          <w:szCs w:val="24"/>
          <w:lang w:eastAsia="zh-TW"/>
        </w:rPr>
      </w:pPr>
    </w:p>
    <w:p w:rsidR="0060785E" w:rsidRDefault="0060785E" w:rsidP="002C7E93">
      <w:pPr>
        <w:suppressAutoHyphens/>
        <w:kinsoku w:val="0"/>
        <w:wordWrap/>
        <w:overflowPunct w:val="0"/>
        <w:ind w:firstLine="0"/>
        <w:rPr>
          <w:rFonts w:ascii="Times New Roman" w:hAnsi="Times New Roman" w:cs="Times New Roman"/>
          <w:color w:val="000000" w:themeColor="text1"/>
          <w:sz w:val="24"/>
          <w:szCs w:val="24"/>
          <w:lang w:eastAsia="zh-TW"/>
        </w:rPr>
      </w:pPr>
      <w:r>
        <w:rPr>
          <w:rFonts w:ascii="Times New Roman" w:hAnsi="Times New Roman" w:cs="Times New Roman" w:hint="eastAsia"/>
          <w:color w:val="000000" w:themeColor="text1"/>
          <w:sz w:val="24"/>
          <w:szCs w:val="24"/>
          <w:lang w:eastAsia="zh-TW"/>
        </w:rPr>
        <w:t>(</w:t>
      </w:r>
      <w:r>
        <w:rPr>
          <w:rFonts w:ascii="Times New Roman" w:hAnsi="Times New Roman" w:cs="Times New Roman"/>
          <w:color w:val="000000" w:themeColor="text1"/>
          <w:sz w:val="24"/>
          <w:szCs w:val="24"/>
          <w:lang w:eastAsia="zh-TW"/>
        </w:rPr>
        <w:t>c)</w:t>
      </w:r>
      <w:r>
        <w:rPr>
          <w:rFonts w:ascii="Times New Roman" w:hAnsi="Times New Roman" w:cs="Times New Roman"/>
          <w:color w:val="000000" w:themeColor="text1"/>
          <w:sz w:val="24"/>
          <w:szCs w:val="24"/>
          <w:lang w:eastAsia="zh-TW"/>
        </w:rPr>
        <w:tab/>
        <w:t>Arrangements of the 16</w:t>
      </w:r>
      <w:r w:rsidRPr="0060785E">
        <w:rPr>
          <w:rFonts w:ascii="Times New Roman" w:hAnsi="Times New Roman" w:cs="Times New Roman"/>
          <w:color w:val="000000" w:themeColor="text1"/>
          <w:sz w:val="24"/>
          <w:szCs w:val="24"/>
          <w:vertAlign w:val="superscript"/>
          <w:lang w:eastAsia="zh-TW"/>
        </w:rPr>
        <w:t>th</w:t>
      </w:r>
      <w:r>
        <w:rPr>
          <w:rFonts w:ascii="Times New Roman" w:hAnsi="Times New Roman" w:cs="Times New Roman"/>
          <w:color w:val="000000" w:themeColor="text1"/>
          <w:sz w:val="24"/>
          <w:szCs w:val="24"/>
          <w:lang w:eastAsia="zh-TW"/>
        </w:rPr>
        <w:t xml:space="preserve"> IWS</w:t>
      </w:r>
    </w:p>
    <w:p w:rsidR="0060785E" w:rsidRDefault="0060785E" w:rsidP="002C7E93">
      <w:pPr>
        <w:suppressAutoHyphens/>
        <w:kinsoku w:val="0"/>
        <w:wordWrap/>
        <w:overflowPunct w:val="0"/>
        <w:ind w:firstLine="0"/>
        <w:rPr>
          <w:rFonts w:ascii="Times New Roman" w:hAnsi="Times New Roman" w:cs="Times New Roman"/>
          <w:color w:val="000000" w:themeColor="text1"/>
          <w:sz w:val="24"/>
          <w:szCs w:val="24"/>
          <w:lang w:eastAsia="zh-TW"/>
        </w:rPr>
      </w:pPr>
      <w:r>
        <w:rPr>
          <w:rFonts w:ascii="Times New Roman" w:hAnsi="Times New Roman" w:cs="Times New Roman" w:hint="eastAsia"/>
          <w:color w:val="000000" w:themeColor="text1"/>
          <w:sz w:val="24"/>
          <w:szCs w:val="24"/>
          <w:lang w:eastAsia="zh-TW"/>
        </w:rPr>
        <w:t>T</w:t>
      </w:r>
      <w:r>
        <w:rPr>
          <w:rFonts w:ascii="Times New Roman" w:hAnsi="Times New Roman" w:cs="Times New Roman"/>
          <w:color w:val="000000" w:themeColor="text1"/>
          <w:sz w:val="24"/>
          <w:szCs w:val="24"/>
          <w:lang w:eastAsia="zh-TW"/>
        </w:rPr>
        <w:t xml:space="preserve">CS presented the latest arrangements for the </w:t>
      </w:r>
      <w:r w:rsidR="009F3705">
        <w:rPr>
          <w:rFonts w:ascii="Times New Roman" w:hAnsi="Times New Roman" w:cs="Times New Roman"/>
          <w:color w:val="000000" w:themeColor="text1"/>
          <w:sz w:val="24"/>
          <w:szCs w:val="24"/>
          <w:lang w:eastAsia="zh-TW"/>
        </w:rPr>
        <w:t xml:space="preserve">online </w:t>
      </w:r>
      <w:r>
        <w:rPr>
          <w:rFonts w:ascii="Times New Roman" w:hAnsi="Times New Roman" w:cs="Times New Roman"/>
          <w:color w:val="000000" w:themeColor="text1"/>
          <w:sz w:val="24"/>
          <w:szCs w:val="24"/>
          <w:lang w:eastAsia="zh-TW"/>
        </w:rPr>
        <w:t>16</w:t>
      </w:r>
      <w:r w:rsidRPr="0060785E">
        <w:rPr>
          <w:rFonts w:ascii="Times New Roman" w:hAnsi="Times New Roman" w:cs="Times New Roman"/>
          <w:color w:val="000000" w:themeColor="text1"/>
          <w:sz w:val="24"/>
          <w:szCs w:val="24"/>
          <w:vertAlign w:val="superscript"/>
          <w:lang w:eastAsia="zh-TW"/>
        </w:rPr>
        <w:t>th</w:t>
      </w:r>
      <w:r>
        <w:rPr>
          <w:rFonts w:ascii="Times New Roman" w:hAnsi="Times New Roman" w:cs="Times New Roman"/>
          <w:color w:val="000000" w:themeColor="text1"/>
          <w:sz w:val="24"/>
          <w:szCs w:val="24"/>
          <w:lang w:eastAsia="zh-TW"/>
        </w:rPr>
        <w:t xml:space="preserve"> IWS</w:t>
      </w:r>
      <w:r w:rsidR="009F3705">
        <w:rPr>
          <w:rFonts w:ascii="Times New Roman" w:hAnsi="Times New Roman" w:cs="Times New Roman"/>
          <w:color w:val="000000" w:themeColor="text1"/>
          <w:sz w:val="24"/>
          <w:szCs w:val="24"/>
          <w:lang w:eastAsia="zh-TW"/>
        </w:rPr>
        <w:t>.  The meeting also discussed the tentative agenda and arrangements of the technical presentations.</w:t>
      </w:r>
    </w:p>
    <w:p w:rsidR="009F3705" w:rsidRDefault="009F3705" w:rsidP="002C7E93">
      <w:pPr>
        <w:suppressAutoHyphens/>
        <w:kinsoku w:val="0"/>
        <w:wordWrap/>
        <w:overflowPunct w:val="0"/>
        <w:ind w:firstLine="0"/>
        <w:rPr>
          <w:rFonts w:ascii="Times New Roman" w:hAnsi="Times New Roman" w:cs="Times New Roman"/>
          <w:color w:val="000000" w:themeColor="text1"/>
          <w:sz w:val="24"/>
          <w:szCs w:val="24"/>
          <w:lang w:eastAsia="zh-TW"/>
        </w:rPr>
      </w:pPr>
    </w:p>
    <w:p w:rsidR="009F3705" w:rsidRDefault="009F3705" w:rsidP="002C7E93">
      <w:pPr>
        <w:suppressAutoHyphens/>
        <w:kinsoku w:val="0"/>
        <w:wordWrap/>
        <w:overflowPunct w:val="0"/>
        <w:ind w:firstLine="0"/>
        <w:rPr>
          <w:rFonts w:ascii="Times New Roman" w:hAnsi="Times New Roman" w:cs="Times New Roman"/>
          <w:color w:val="000000" w:themeColor="text1"/>
          <w:sz w:val="24"/>
          <w:szCs w:val="24"/>
          <w:lang w:eastAsia="zh-TW"/>
        </w:rPr>
      </w:pPr>
      <w:r>
        <w:rPr>
          <w:rFonts w:ascii="Times New Roman" w:hAnsi="Times New Roman" w:cs="Times New Roman" w:hint="eastAsia"/>
          <w:color w:val="000000" w:themeColor="text1"/>
          <w:sz w:val="24"/>
          <w:szCs w:val="24"/>
          <w:lang w:eastAsia="zh-TW"/>
        </w:rPr>
        <w:t>(</w:t>
      </w:r>
      <w:r>
        <w:rPr>
          <w:rFonts w:ascii="Times New Roman" w:hAnsi="Times New Roman" w:cs="Times New Roman"/>
          <w:color w:val="000000" w:themeColor="text1"/>
          <w:sz w:val="24"/>
          <w:szCs w:val="24"/>
          <w:lang w:eastAsia="zh-TW"/>
        </w:rPr>
        <w:t>d)</w:t>
      </w:r>
      <w:r>
        <w:rPr>
          <w:rFonts w:ascii="Times New Roman" w:hAnsi="Times New Roman" w:cs="Times New Roman"/>
          <w:color w:val="000000" w:themeColor="text1"/>
          <w:sz w:val="24"/>
          <w:szCs w:val="24"/>
          <w:lang w:eastAsia="zh-TW"/>
        </w:rPr>
        <w:tab/>
        <w:t>Hosting of TCS</w:t>
      </w:r>
    </w:p>
    <w:p w:rsidR="009F3705" w:rsidRDefault="009F3705" w:rsidP="002C7E93">
      <w:pPr>
        <w:suppressAutoHyphens/>
        <w:kinsoku w:val="0"/>
        <w:wordWrap/>
        <w:overflowPunct w:val="0"/>
        <w:ind w:firstLine="0"/>
        <w:rPr>
          <w:rFonts w:ascii="Times New Roman" w:hAnsi="Times New Roman" w:cs="Times New Roman"/>
          <w:color w:val="000000" w:themeColor="text1"/>
          <w:sz w:val="24"/>
          <w:szCs w:val="24"/>
          <w:lang w:eastAsia="zh-TW"/>
        </w:rPr>
      </w:pPr>
      <w:r w:rsidRPr="009F3705">
        <w:rPr>
          <w:rFonts w:ascii="Times New Roman" w:hAnsi="Times New Roman" w:cs="Times New Roman"/>
          <w:color w:val="000000" w:themeColor="text1"/>
          <w:sz w:val="24"/>
          <w:szCs w:val="24"/>
          <w:lang w:eastAsia="zh-TW"/>
        </w:rPr>
        <w:t xml:space="preserve">TCS informed the AWG Members that Macao, China </w:t>
      </w:r>
      <w:r>
        <w:rPr>
          <w:rFonts w:ascii="Times New Roman" w:hAnsi="Times New Roman" w:cs="Times New Roman"/>
          <w:color w:val="000000" w:themeColor="text1"/>
          <w:sz w:val="24"/>
          <w:szCs w:val="24"/>
          <w:lang w:eastAsia="zh-TW"/>
        </w:rPr>
        <w:t xml:space="preserve">has </w:t>
      </w:r>
      <w:r w:rsidRPr="009F3705">
        <w:rPr>
          <w:rFonts w:ascii="Times New Roman" w:hAnsi="Times New Roman" w:cs="Times New Roman"/>
          <w:color w:val="000000" w:themeColor="text1"/>
          <w:sz w:val="24"/>
          <w:szCs w:val="24"/>
          <w:lang w:eastAsia="zh-TW"/>
        </w:rPr>
        <w:t>stat</w:t>
      </w:r>
      <w:r>
        <w:rPr>
          <w:rFonts w:ascii="Times New Roman" w:hAnsi="Times New Roman" w:cs="Times New Roman"/>
          <w:color w:val="000000" w:themeColor="text1"/>
          <w:sz w:val="24"/>
          <w:szCs w:val="24"/>
          <w:lang w:eastAsia="zh-TW"/>
        </w:rPr>
        <w:t>ed</w:t>
      </w:r>
      <w:r w:rsidRPr="009F3705">
        <w:rPr>
          <w:rFonts w:ascii="Times New Roman" w:hAnsi="Times New Roman" w:cs="Times New Roman"/>
          <w:color w:val="000000" w:themeColor="text1"/>
          <w:sz w:val="24"/>
          <w:szCs w:val="24"/>
          <w:lang w:eastAsia="zh-TW"/>
        </w:rPr>
        <w:t xml:space="preserve"> their willingness to continue to host TCS for a period of four more years (i.e. 2023-2026).</w:t>
      </w:r>
    </w:p>
    <w:p w:rsidR="00E31645" w:rsidRPr="006C33E0" w:rsidRDefault="00E31645" w:rsidP="002C7E93">
      <w:pPr>
        <w:suppressAutoHyphens/>
        <w:kinsoku w:val="0"/>
        <w:wordWrap/>
        <w:overflowPunct w:val="0"/>
        <w:ind w:firstLine="0"/>
        <w:rPr>
          <w:rFonts w:ascii="Times New Roman" w:hAnsi="Times New Roman" w:cs="Times New Roman"/>
          <w:color w:val="000000" w:themeColor="text1"/>
          <w:sz w:val="24"/>
          <w:szCs w:val="24"/>
          <w:lang w:eastAsia="zh-TW"/>
        </w:rPr>
      </w:pPr>
    </w:p>
    <w:p w:rsidR="00E31645" w:rsidRDefault="00E31645" w:rsidP="002C7E93">
      <w:pPr>
        <w:suppressAutoHyphens/>
        <w:kinsoku w:val="0"/>
        <w:wordWrap/>
        <w:overflowPunct w:val="0"/>
        <w:ind w:firstLine="0"/>
        <w:rPr>
          <w:rFonts w:ascii="Times New Roman" w:hAnsi="Times New Roman" w:cs="Times New Roman"/>
          <w:color w:val="000000" w:themeColor="text1"/>
          <w:sz w:val="24"/>
          <w:szCs w:val="24"/>
          <w:lang w:eastAsia="zh-TW"/>
        </w:rPr>
      </w:pPr>
      <w:r>
        <w:rPr>
          <w:rFonts w:ascii="Times New Roman" w:hAnsi="Times New Roman" w:cs="Times New Roman" w:hint="eastAsia"/>
          <w:color w:val="000000" w:themeColor="text1"/>
          <w:sz w:val="24"/>
          <w:szCs w:val="24"/>
          <w:lang w:eastAsia="zh-TW"/>
        </w:rPr>
        <w:t>(</w:t>
      </w:r>
      <w:r>
        <w:rPr>
          <w:rFonts w:ascii="Times New Roman" w:hAnsi="Times New Roman" w:cs="Times New Roman"/>
          <w:color w:val="000000" w:themeColor="text1"/>
          <w:sz w:val="24"/>
          <w:szCs w:val="24"/>
          <w:lang w:eastAsia="zh-TW"/>
        </w:rPr>
        <w:t>e)</w:t>
      </w:r>
      <w:r>
        <w:rPr>
          <w:rFonts w:ascii="Times New Roman" w:hAnsi="Times New Roman" w:cs="Times New Roman"/>
          <w:color w:val="000000" w:themeColor="text1"/>
          <w:sz w:val="24"/>
          <w:szCs w:val="24"/>
          <w:lang w:eastAsia="zh-TW"/>
        </w:rPr>
        <w:tab/>
        <w:t>TC54 arrangements</w:t>
      </w:r>
    </w:p>
    <w:p w:rsidR="00E31645" w:rsidRDefault="00E31645" w:rsidP="002C7E93">
      <w:pPr>
        <w:suppressAutoHyphens/>
        <w:kinsoku w:val="0"/>
        <w:wordWrap/>
        <w:overflowPunct w:val="0"/>
        <w:ind w:firstLine="0"/>
        <w:rPr>
          <w:rFonts w:ascii="Times New Roman" w:hAnsi="Times New Roman" w:cs="Times New Roman"/>
          <w:color w:val="000000" w:themeColor="text1"/>
          <w:sz w:val="24"/>
          <w:szCs w:val="24"/>
          <w:lang w:eastAsia="zh-TW"/>
        </w:rPr>
      </w:pPr>
      <w:r>
        <w:rPr>
          <w:rFonts w:ascii="Times New Roman" w:hAnsi="Times New Roman" w:cs="Times New Roman"/>
          <w:color w:val="000000" w:themeColor="text1"/>
          <w:sz w:val="24"/>
          <w:szCs w:val="24"/>
          <w:lang w:eastAsia="zh-TW"/>
        </w:rPr>
        <w:t>Lao PDR informed TCS that they would not be able to host the TC54 face-to-face, however, they are willing to host the event online.  The AWG Chair would seek approval and views of TC Chairs on conducting TC54 virtually.</w:t>
      </w:r>
    </w:p>
    <w:p w:rsidR="00E31645" w:rsidRDefault="00E31645" w:rsidP="002C7E93">
      <w:pPr>
        <w:suppressAutoHyphens/>
        <w:wordWrap/>
        <w:ind w:firstLine="0"/>
        <w:rPr>
          <w:rFonts w:ascii="Times New Roman" w:hAnsi="Times New Roman" w:cs="Times New Roman"/>
          <w:color w:val="000000" w:themeColor="text1"/>
          <w:sz w:val="24"/>
          <w:szCs w:val="24"/>
          <w:lang w:eastAsia="zh-TW"/>
        </w:rPr>
      </w:pPr>
    </w:p>
    <w:p w:rsidR="008C5B38" w:rsidRDefault="008C5B38" w:rsidP="002C7E93">
      <w:pPr>
        <w:suppressAutoHyphens/>
        <w:wordWrap/>
        <w:ind w:firstLine="0"/>
        <w:rPr>
          <w:rFonts w:ascii="Times New Roman" w:hAnsi="Times New Roman" w:cs="Times New Roman"/>
          <w:b/>
          <w:color w:val="000000" w:themeColor="text1"/>
          <w:sz w:val="24"/>
          <w:szCs w:val="24"/>
          <w:lang w:eastAsia="zh-TW"/>
        </w:rPr>
      </w:pPr>
      <w:r w:rsidRPr="00F657D5">
        <w:rPr>
          <w:rFonts w:ascii="Times New Roman" w:hAnsi="Times New Roman" w:cs="Times New Roman" w:hint="eastAsia"/>
          <w:b/>
          <w:color w:val="000000" w:themeColor="text1"/>
          <w:sz w:val="24"/>
          <w:szCs w:val="24"/>
          <w:lang w:eastAsia="zh-TW"/>
        </w:rPr>
        <w:t>3</w:t>
      </w:r>
      <w:r w:rsidRPr="00F657D5">
        <w:rPr>
          <w:rFonts w:ascii="Times New Roman" w:hAnsi="Times New Roman" w:cs="Times New Roman"/>
          <w:b/>
          <w:color w:val="000000" w:themeColor="text1"/>
          <w:sz w:val="24"/>
          <w:szCs w:val="24"/>
          <w:lang w:eastAsia="zh-TW"/>
        </w:rPr>
        <w:t>.4</w:t>
      </w:r>
      <w:r w:rsidRPr="00F657D5">
        <w:rPr>
          <w:rFonts w:ascii="Times New Roman" w:hAnsi="Times New Roman" w:cs="Times New Roman"/>
          <w:b/>
          <w:color w:val="000000" w:themeColor="text1"/>
          <w:sz w:val="24"/>
          <w:szCs w:val="24"/>
          <w:lang w:eastAsia="zh-TW"/>
        </w:rPr>
        <w:tab/>
      </w:r>
      <w:r w:rsidRPr="006C33E0">
        <w:rPr>
          <w:rFonts w:ascii="Times New Roman" w:hAnsi="Times New Roman" w:cs="Times New Roman"/>
          <w:b/>
          <w:color w:val="000000" w:themeColor="text1"/>
          <w:sz w:val="24"/>
          <w:szCs w:val="24"/>
          <w:lang w:eastAsia="zh-TW"/>
        </w:rPr>
        <w:t xml:space="preserve">AWG Meeting on </w:t>
      </w:r>
      <w:r w:rsidR="006C33E0" w:rsidRPr="006C33E0">
        <w:rPr>
          <w:rFonts w:ascii="Times New Roman" w:hAnsi="Times New Roman" w:cs="Times New Roman"/>
          <w:b/>
          <w:color w:val="000000" w:themeColor="text1"/>
          <w:sz w:val="24"/>
          <w:szCs w:val="24"/>
          <w:lang w:eastAsia="zh-TW"/>
        </w:rPr>
        <w:t>17</w:t>
      </w:r>
      <w:r w:rsidRPr="006C33E0">
        <w:rPr>
          <w:rFonts w:ascii="Times New Roman" w:hAnsi="Times New Roman" w:cs="Times New Roman"/>
          <w:b/>
          <w:color w:val="000000" w:themeColor="text1"/>
          <w:sz w:val="24"/>
          <w:szCs w:val="24"/>
          <w:lang w:eastAsia="zh-TW"/>
        </w:rPr>
        <w:t xml:space="preserve"> January 2022</w:t>
      </w:r>
    </w:p>
    <w:p w:rsidR="00B974A7" w:rsidRPr="00F657D5" w:rsidRDefault="00B974A7" w:rsidP="002C7E93">
      <w:pPr>
        <w:suppressAutoHyphens/>
        <w:wordWrap/>
        <w:ind w:firstLine="0"/>
        <w:rPr>
          <w:rFonts w:ascii="Times New Roman" w:hAnsi="Times New Roman" w:cs="Times New Roman"/>
          <w:b/>
          <w:color w:val="000000" w:themeColor="text1"/>
          <w:sz w:val="24"/>
          <w:szCs w:val="24"/>
          <w:lang w:eastAsia="zh-TW"/>
        </w:rPr>
      </w:pPr>
    </w:p>
    <w:p w:rsidR="002C7E93" w:rsidRDefault="002C7E93" w:rsidP="002C7E93">
      <w:pPr>
        <w:suppressAutoHyphens/>
        <w:wordWrap/>
        <w:ind w:firstLine="0"/>
        <w:rPr>
          <w:rFonts w:ascii="Times New Roman" w:hAnsi="Times New Roman" w:cs="Times New Roman"/>
          <w:color w:val="000000" w:themeColor="text1"/>
          <w:sz w:val="24"/>
          <w:szCs w:val="24"/>
          <w:lang w:eastAsia="zh-TW"/>
        </w:rPr>
      </w:pPr>
      <w:r>
        <w:rPr>
          <w:rFonts w:ascii="Times New Roman" w:hAnsi="Times New Roman" w:cs="Times New Roman" w:hint="eastAsia"/>
          <w:color w:val="000000" w:themeColor="text1"/>
          <w:sz w:val="24"/>
          <w:szCs w:val="24"/>
          <w:lang w:eastAsia="zh-TW"/>
        </w:rPr>
        <w:t>T</w:t>
      </w:r>
      <w:r>
        <w:rPr>
          <w:rFonts w:ascii="Times New Roman" w:hAnsi="Times New Roman" w:cs="Times New Roman"/>
          <w:color w:val="000000" w:themeColor="text1"/>
          <w:sz w:val="24"/>
          <w:szCs w:val="24"/>
          <w:lang w:eastAsia="zh-TW"/>
        </w:rPr>
        <w:t>he AWG held the last online meeting before TC54 on 17 January 2022 to discuss issues and key agenda items related to the preparation of the TC54.</w:t>
      </w:r>
    </w:p>
    <w:p w:rsidR="002C7E93" w:rsidRDefault="002C7E93" w:rsidP="002C7E93">
      <w:pPr>
        <w:suppressAutoHyphens/>
        <w:wordWrap/>
        <w:ind w:firstLine="0"/>
        <w:rPr>
          <w:rFonts w:ascii="Times New Roman" w:hAnsi="Times New Roman" w:cs="Times New Roman"/>
          <w:color w:val="000000" w:themeColor="text1"/>
          <w:sz w:val="24"/>
          <w:szCs w:val="24"/>
          <w:lang w:eastAsia="zh-TW"/>
        </w:rPr>
      </w:pPr>
    </w:p>
    <w:p w:rsidR="002C7E93" w:rsidRDefault="002C7E93" w:rsidP="002C7E93">
      <w:pPr>
        <w:suppressAutoHyphens/>
        <w:wordWrap/>
        <w:ind w:firstLine="0"/>
        <w:rPr>
          <w:rFonts w:ascii="Times New Roman" w:hAnsi="Times New Roman" w:cs="Times New Roman"/>
          <w:color w:val="000000" w:themeColor="text1"/>
          <w:sz w:val="24"/>
          <w:szCs w:val="24"/>
          <w:lang w:eastAsia="zh-TW"/>
        </w:rPr>
      </w:pPr>
      <w:r>
        <w:rPr>
          <w:rFonts w:ascii="Times New Roman" w:hAnsi="Times New Roman" w:cs="Times New Roman" w:hint="eastAsia"/>
          <w:color w:val="000000" w:themeColor="text1"/>
          <w:sz w:val="24"/>
          <w:szCs w:val="24"/>
          <w:lang w:eastAsia="zh-TW"/>
        </w:rPr>
        <w:t>(</w:t>
      </w:r>
      <w:r>
        <w:rPr>
          <w:rFonts w:ascii="Times New Roman" w:hAnsi="Times New Roman" w:cs="Times New Roman"/>
          <w:color w:val="000000" w:themeColor="text1"/>
          <w:sz w:val="24"/>
          <w:szCs w:val="24"/>
          <w:lang w:eastAsia="zh-TW"/>
        </w:rPr>
        <w:t>a)</w:t>
      </w:r>
      <w:r>
        <w:rPr>
          <w:rFonts w:ascii="Times New Roman" w:hAnsi="Times New Roman" w:cs="Times New Roman"/>
          <w:color w:val="000000" w:themeColor="text1"/>
          <w:sz w:val="24"/>
          <w:szCs w:val="24"/>
          <w:lang w:eastAsia="zh-TW"/>
        </w:rPr>
        <w:tab/>
        <w:t>Preparation of the TC54</w:t>
      </w:r>
    </w:p>
    <w:p w:rsidR="002C7E93" w:rsidRDefault="002C7E93" w:rsidP="002C7E93">
      <w:pPr>
        <w:suppressAutoHyphens/>
        <w:wordWrap/>
        <w:ind w:firstLine="0"/>
        <w:rPr>
          <w:rFonts w:ascii="Times New Roman" w:hAnsi="Times New Roman" w:cs="Times New Roman"/>
          <w:color w:val="000000" w:themeColor="text1"/>
          <w:sz w:val="24"/>
          <w:szCs w:val="24"/>
          <w:lang w:eastAsia="zh-TW"/>
        </w:rPr>
      </w:pPr>
      <w:r>
        <w:rPr>
          <w:rFonts w:ascii="Times New Roman" w:hAnsi="Times New Roman" w:cs="Times New Roman" w:hint="eastAsia"/>
          <w:color w:val="000000" w:themeColor="text1"/>
          <w:sz w:val="24"/>
          <w:szCs w:val="24"/>
          <w:lang w:eastAsia="zh-TW"/>
        </w:rPr>
        <w:t>A</w:t>
      </w:r>
      <w:r>
        <w:rPr>
          <w:rFonts w:ascii="Times New Roman" w:hAnsi="Times New Roman" w:cs="Times New Roman"/>
          <w:color w:val="000000" w:themeColor="text1"/>
          <w:sz w:val="24"/>
          <w:szCs w:val="24"/>
          <w:lang w:eastAsia="zh-TW"/>
        </w:rPr>
        <w:t>WG reviewed</w:t>
      </w:r>
      <w:r w:rsidR="001F2741">
        <w:rPr>
          <w:rFonts w:ascii="Times New Roman" w:hAnsi="Times New Roman" w:cs="Times New Roman"/>
          <w:color w:val="000000" w:themeColor="text1"/>
          <w:sz w:val="24"/>
          <w:szCs w:val="24"/>
          <w:lang w:eastAsia="zh-TW"/>
        </w:rPr>
        <w:t xml:space="preserve"> and refined</w:t>
      </w:r>
      <w:r>
        <w:rPr>
          <w:rFonts w:ascii="Times New Roman" w:hAnsi="Times New Roman" w:cs="Times New Roman"/>
          <w:color w:val="000000" w:themeColor="text1"/>
          <w:sz w:val="24"/>
          <w:szCs w:val="24"/>
          <w:lang w:eastAsia="zh-TW"/>
        </w:rPr>
        <w:t xml:space="preserve"> the tentative </w:t>
      </w:r>
      <w:proofErr w:type="spellStart"/>
      <w:r>
        <w:rPr>
          <w:rFonts w:ascii="Times New Roman" w:hAnsi="Times New Roman" w:cs="Times New Roman"/>
          <w:color w:val="000000" w:themeColor="text1"/>
          <w:sz w:val="24"/>
          <w:szCs w:val="24"/>
          <w:lang w:eastAsia="zh-TW"/>
        </w:rPr>
        <w:t>programmes</w:t>
      </w:r>
      <w:proofErr w:type="spellEnd"/>
      <w:r>
        <w:rPr>
          <w:rFonts w:ascii="Times New Roman" w:hAnsi="Times New Roman" w:cs="Times New Roman"/>
          <w:color w:val="000000" w:themeColor="text1"/>
          <w:sz w:val="24"/>
          <w:szCs w:val="24"/>
          <w:lang w:eastAsia="zh-TW"/>
        </w:rPr>
        <w:t xml:space="preserve"> and discussed the arrangements </w:t>
      </w:r>
      <w:r w:rsidR="001F2741">
        <w:rPr>
          <w:rFonts w:ascii="Times New Roman" w:hAnsi="Times New Roman" w:cs="Times New Roman"/>
          <w:color w:val="000000" w:themeColor="text1"/>
          <w:sz w:val="24"/>
          <w:szCs w:val="24"/>
          <w:lang w:eastAsia="zh-TW"/>
        </w:rPr>
        <w:t>of</w:t>
      </w:r>
      <w:r>
        <w:rPr>
          <w:rFonts w:ascii="Times New Roman" w:hAnsi="Times New Roman" w:cs="Times New Roman"/>
          <w:color w:val="000000" w:themeColor="text1"/>
          <w:sz w:val="24"/>
          <w:szCs w:val="24"/>
          <w:lang w:eastAsia="zh-TW"/>
        </w:rPr>
        <w:t xml:space="preserve"> the open ceremony</w:t>
      </w:r>
      <w:r w:rsidR="001F2741">
        <w:rPr>
          <w:rFonts w:ascii="Times New Roman" w:hAnsi="Times New Roman" w:cs="Times New Roman"/>
          <w:color w:val="000000" w:themeColor="text1"/>
          <w:sz w:val="24"/>
          <w:szCs w:val="24"/>
          <w:lang w:eastAsia="zh-TW"/>
        </w:rPr>
        <w:t>.</w:t>
      </w:r>
    </w:p>
    <w:p w:rsidR="001F2741" w:rsidRDefault="001F2741" w:rsidP="002C7E93">
      <w:pPr>
        <w:suppressAutoHyphens/>
        <w:wordWrap/>
        <w:ind w:firstLine="0"/>
        <w:rPr>
          <w:rFonts w:ascii="Times New Roman" w:hAnsi="Times New Roman" w:cs="Times New Roman"/>
          <w:color w:val="000000" w:themeColor="text1"/>
          <w:sz w:val="24"/>
          <w:szCs w:val="24"/>
          <w:lang w:eastAsia="zh-TW"/>
        </w:rPr>
      </w:pPr>
    </w:p>
    <w:p w:rsidR="001F2741" w:rsidRDefault="001F2741" w:rsidP="002C7E93">
      <w:pPr>
        <w:suppressAutoHyphens/>
        <w:wordWrap/>
        <w:ind w:firstLine="0"/>
        <w:rPr>
          <w:rFonts w:ascii="Times New Roman" w:hAnsi="Times New Roman" w:cs="Times New Roman"/>
          <w:color w:val="000000" w:themeColor="text1"/>
          <w:sz w:val="24"/>
          <w:szCs w:val="24"/>
          <w:lang w:eastAsia="zh-TW"/>
        </w:rPr>
      </w:pPr>
      <w:r>
        <w:rPr>
          <w:rFonts w:ascii="Times New Roman" w:hAnsi="Times New Roman" w:cs="Times New Roman" w:hint="eastAsia"/>
          <w:color w:val="000000" w:themeColor="text1"/>
          <w:sz w:val="24"/>
          <w:szCs w:val="24"/>
          <w:lang w:eastAsia="zh-TW"/>
        </w:rPr>
        <w:t>(</w:t>
      </w:r>
      <w:r>
        <w:rPr>
          <w:rFonts w:ascii="Times New Roman" w:hAnsi="Times New Roman" w:cs="Times New Roman"/>
          <w:color w:val="000000" w:themeColor="text1"/>
          <w:sz w:val="24"/>
          <w:szCs w:val="24"/>
          <w:lang w:eastAsia="zh-TW"/>
        </w:rPr>
        <w:t>b)</w:t>
      </w:r>
      <w:r>
        <w:rPr>
          <w:rFonts w:ascii="Times New Roman" w:hAnsi="Times New Roman" w:cs="Times New Roman"/>
          <w:color w:val="000000" w:themeColor="text1"/>
          <w:sz w:val="24"/>
          <w:szCs w:val="24"/>
          <w:lang w:eastAsia="zh-TW"/>
        </w:rPr>
        <w:tab/>
        <w:t>Progress of the JTT on draft agreement and proposed plan for pilot project</w:t>
      </w:r>
    </w:p>
    <w:p w:rsidR="001F2741" w:rsidRPr="00736FBB" w:rsidRDefault="001F2741" w:rsidP="00736FBB">
      <w:pPr>
        <w:suppressAutoHyphens/>
        <w:wordWrap/>
        <w:ind w:firstLine="0"/>
        <w:rPr>
          <w:rFonts w:ascii="Times New Roman" w:hAnsi="Times New Roman" w:cs="Times New Roman"/>
          <w:color w:val="000000" w:themeColor="text1"/>
          <w:sz w:val="24"/>
          <w:szCs w:val="24"/>
          <w:lang w:eastAsia="zh-TW"/>
        </w:rPr>
      </w:pPr>
      <w:r>
        <w:rPr>
          <w:rFonts w:ascii="Times New Roman" w:hAnsi="Times New Roman" w:cs="Times New Roman" w:hint="eastAsia"/>
          <w:color w:val="000000" w:themeColor="text1"/>
          <w:sz w:val="24"/>
          <w:szCs w:val="24"/>
          <w:lang w:eastAsia="zh-TW"/>
        </w:rPr>
        <w:t>A</w:t>
      </w:r>
      <w:r>
        <w:rPr>
          <w:rFonts w:ascii="Times New Roman" w:hAnsi="Times New Roman" w:cs="Times New Roman"/>
          <w:color w:val="000000" w:themeColor="text1"/>
          <w:sz w:val="24"/>
          <w:szCs w:val="24"/>
          <w:lang w:eastAsia="zh-TW"/>
        </w:rPr>
        <w:t xml:space="preserve">WG noted the progress of JTT and reviewed the draft agreement and the proposal for the time-bound pilot project.  The issue on </w:t>
      </w:r>
      <w:r w:rsidRPr="001F2741">
        <w:rPr>
          <w:rFonts w:ascii="Times New Roman" w:hAnsi="Times New Roman" w:cs="Times New Roman"/>
          <w:color w:val="000000" w:themeColor="text1"/>
          <w:sz w:val="24"/>
          <w:szCs w:val="24"/>
          <w:lang w:eastAsia="zh-TW"/>
        </w:rPr>
        <w:t xml:space="preserve">whether the term “Agreement” or “MoU” should be used in the title of the document was </w:t>
      </w:r>
      <w:r>
        <w:rPr>
          <w:rFonts w:ascii="Times New Roman" w:hAnsi="Times New Roman" w:cs="Times New Roman"/>
          <w:color w:val="000000" w:themeColor="text1"/>
          <w:sz w:val="24"/>
          <w:szCs w:val="24"/>
          <w:lang w:eastAsia="zh-TW"/>
        </w:rPr>
        <w:t>also</w:t>
      </w:r>
      <w:r w:rsidRPr="001F2741">
        <w:rPr>
          <w:rFonts w:ascii="Times New Roman" w:hAnsi="Times New Roman" w:cs="Times New Roman"/>
          <w:color w:val="000000" w:themeColor="text1"/>
          <w:sz w:val="24"/>
          <w:szCs w:val="24"/>
          <w:lang w:eastAsia="zh-TW"/>
        </w:rPr>
        <w:t xml:space="preserve"> discussed. </w:t>
      </w:r>
      <w:r w:rsidR="00DA180F" w:rsidRPr="003C326D">
        <w:rPr>
          <w:rFonts w:ascii="Times New Roman" w:hAnsi="Times New Roman" w:cs="Times New Roman"/>
          <w:color w:val="000000" w:themeColor="text1"/>
          <w:sz w:val="24"/>
          <w:szCs w:val="24"/>
          <w:lang w:eastAsia="zh-TW"/>
        </w:rPr>
        <w:t xml:space="preserve"> </w:t>
      </w:r>
      <w:r w:rsidR="00BA426E">
        <w:rPr>
          <w:rFonts w:ascii="Times New Roman" w:hAnsi="Times New Roman" w:cs="Times New Roman"/>
          <w:color w:val="000000" w:themeColor="text1"/>
          <w:sz w:val="24"/>
          <w:szCs w:val="24"/>
          <w:lang w:eastAsia="zh-TW"/>
        </w:rPr>
        <w:t>The AWG Chair shared</w:t>
      </w:r>
      <w:r w:rsidR="00BA426E">
        <w:rPr>
          <w:rFonts w:ascii="Times New Roman" w:hAnsi="Times New Roman" w:cs="Times New Roman"/>
          <w:color w:val="000000" w:themeColor="text1"/>
          <w:sz w:val="24"/>
          <w:szCs w:val="24"/>
          <w:lang w:eastAsia="ja-JP"/>
        </w:rPr>
        <w:t xml:space="preserve"> the discussion at the JTT</w:t>
      </w:r>
      <w:r w:rsidR="00BA426E" w:rsidRPr="00BA426E">
        <w:rPr>
          <w:rFonts w:ascii="Times New Roman" w:hAnsi="Times New Roman" w:cs="Times New Roman"/>
          <w:color w:val="000000" w:themeColor="text1"/>
          <w:sz w:val="24"/>
          <w:szCs w:val="24"/>
          <w:lang w:eastAsia="zh-TW"/>
        </w:rPr>
        <w:t xml:space="preserve"> that the Host has conducted large amount of administrative work using the term “agreement” as stated in para. 104 of the TC53 Session Report.</w:t>
      </w:r>
      <w:r w:rsidR="00BA426E">
        <w:rPr>
          <w:rFonts w:ascii="Times New Roman" w:hAnsi="Times New Roman" w:cs="Times New Roman"/>
          <w:color w:val="000000" w:themeColor="text1"/>
          <w:sz w:val="24"/>
          <w:szCs w:val="24"/>
          <w:lang w:eastAsia="zh-TW"/>
        </w:rPr>
        <w:t xml:space="preserve">  </w:t>
      </w:r>
      <w:r w:rsidR="00EF559E">
        <w:rPr>
          <w:rFonts w:ascii="Times New Roman" w:hAnsi="Times New Roman" w:cs="Times New Roman"/>
          <w:color w:val="000000" w:themeColor="text1"/>
          <w:sz w:val="24"/>
          <w:szCs w:val="24"/>
          <w:lang w:eastAsia="ja-JP"/>
        </w:rPr>
        <w:t xml:space="preserve">The AWG Chair </w:t>
      </w:r>
      <w:r w:rsidR="00BA426E">
        <w:rPr>
          <w:rFonts w:ascii="Times New Roman" w:hAnsi="Times New Roman" w:cs="Times New Roman"/>
          <w:color w:val="000000" w:themeColor="text1"/>
          <w:sz w:val="24"/>
          <w:szCs w:val="24"/>
          <w:lang w:eastAsia="ja-JP"/>
        </w:rPr>
        <w:t xml:space="preserve">also </w:t>
      </w:r>
      <w:r w:rsidR="00EF559E">
        <w:rPr>
          <w:rFonts w:ascii="Times New Roman" w:hAnsi="Times New Roman" w:cs="Times New Roman"/>
          <w:color w:val="000000" w:themeColor="text1"/>
          <w:sz w:val="24"/>
          <w:szCs w:val="24"/>
          <w:lang w:eastAsia="ja-JP"/>
        </w:rPr>
        <w:t>shared his view that t</w:t>
      </w:r>
      <w:r w:rsidR="00EF559E" w:rsidRPr="00EF559E">
        <w:rPr>
          <w:rFonts w:ascii="Times New Roman" w:hAnsi="Times New Roman" w:cs="Times New Roman"/>
          <w:color w:val="000000" w:themeColor="text1"/>
          <w:sz w:val="24"/>
          <w:szCs w:val="24"/>
          <w:lang w:eastAsia="ja-JP"/>
        </w:rPr>
        <w:t>he change of the title may have great impacts on the progress and schedule of the completion of TC53’s request (</w:t>
      </w:r>
      <w:r w:rsidR="00736FBB" w:rsidRPr="00EF559E">
        <w:rPr>
          <w:rFonts w:ascii="Times New Roman" w:hAnsi="Times New Roman" w:cs="Times New Roman"/>
          <w:color w:val="000000" w:themeColor="text1"/>
          <w:sz w:val="24"/>
          <w:szCs w:val="24"/>
          <w:lang w:eastAsia="ja-JP"/>
        </w:rPr>
        <w:t>e.g.,</w:t>
      </w:r>
      <w:r w:rsidR="00EF559E" w:rsidRPr="00EF559E">
        <w:rPr>
          <w:rFonts w:ascii="Times New Roman" w:hAnsi="Times New Roman" w:cs="Times New Roman"/>
          <w:color w:val="000000" w:themeColor="text1"/>
          <w:sz w:val="24"/>
          <w:szCs w:val="24"/>
          <w:lang w:eastAsia="ja-JP"/>
        </w:rPr>
        <w:t xml:space="preserve"> re-open the discussion in TC54, additional administrative work/approval for the Host, etc.)</w:t>
      </w:r>
      <w:r w:rsidR="00736FBB">
        <w:rPr>
          <w:rFonts w:ascii="Times New Roman" w:hAnsi="Times New Roman" w:cs="Times New Roman"/>
          <w:color w:val="000000" w:themeColor="text1"/>
          <w:sz w:val="24"/>
          <w:szCs w:val="24"/>
          <w:lang w:eastAsia="ja-JP"/>
        </w:rPr>
        <w:t xml:space="preserve"> and </w:t>
      </w:r>
      <w:r w:rsidR="00736FBB" w:rsidRPr="00736FBB">
        <w:rPr>
          <w:rFonts w:ascii="Times New Roman" w:hAnsi="Times New Roman" w:cs="Times New Roman"/>
          <w:color w:val="000000" w:themeColor="text1"/>
          <w:sz w:val="24"/>
          <w:szCs w:val="24"/>
          <w:lang w:eastAsia="ja-JP"/>
        </w:rPr>
        <w:t xml:space="preserve">refining the wording in relevant paragraphs of the document </w:t>
      </w:r>
      <w:r w:rsidR="00582132">
        <w:rPr>
          <w:rFonts w:ascii="Times New Roman" w:hAnsi="Times New Roman" w:cs="Times New Roman"/>
          <w:color w:val="000000" w:themeColor="text1"/>
          <w:sz w:val="24"/>
          <w:szCs w:val="24"/>
          <w:lang w:eastAsia="ja-JP"/>
        </w:rPr>
        <w:t xml:space="preserve">could be considered </w:t>
      </w:r>
      <w:r w:rsidR="00736FBB" w:rsidRPr="00736FBB">
        <w:rPr>
          <w:rFonts w:ascii="Times New Roman" w:hAnsi="Times New Roman" w:cs="Times New Roman"/>
          <w:color w:val="000000" w:themeColor="text1"/>
          <w:sz w:val="24"/>
          <w:szCs w:val="24"/>
          <w:lang w:eastAsia="ja-JP"/>
        </w:rPr>
        <w:t>to further address the concern on interpretation issue without changing the term “Agreement” in the title</w:t>
      </w:r>
      <w:r w:rsidR="00EF559E" w:rsidRPr="00736FBB">
        <w:rPr>
          <w:rFonts w:ascii="Times New Roman" w:hAnsi="Times New Roman" w:cs="Times New Roman"/>
          <w:color w:val="000000" w:themeColor="text1"/>
          <w:sz w:val="24"/>
          <w:szCs w:val="24"/>
          <w:lang w:eastAsia="ja-JP"/>
        </w:rPr>
        <w:t xml:space="preserve">. </w:t>
      </w:r>
      <w:r w:rsidR="00736FBB">
        <w:rPr>
          <w:rFonts w:ascii="Times New Roman" w:hAnsi="Times New Roman" w:cs="Times New Roman"/>
          <w:color w:val="000000" w:themeColor="text1"/>
          <w:sz w:val="24"/>
          <w:szCs w:val="24"/>
          <w:lang w:eastAsia="ja-JP"/>
        </w:rPr>
        <w:t xml:space="preserve"> </w:t>
      </w:r>
      <w:r w:rsidR="00DA180F" w:rsidRPr="00736FBB">
        <w:rPr>
          <w:rFonts w:ascii="Times New Roman" w:hAnsi="Times New Roman" w:cs="Times New Roman" w:hint="eastAsia"/>
          <w:sz w:val="24"/>
          <w:szCs w:val="24"/>
          <w:lang w:eastAsia="ja-JP"/>
        </w:rPr>
        <w:t>E</w:t>
      </w:r>
      <w:r w:rsidR="00DA180F" w:rsidRPr="00736FBB">
        <w:rPr>
          <w:rFonts w:ascii="Times New Roman" w:hAnsi="Times New Roman" w:cs="Times New Roman"/>
          <w:sz w:val="24"/>
          <w:szCs w:val="24"/>
        </w:rPr>
        <w:t xml:space="preserve">SCAP mentioned that the important matter </w:t>
      </w:r>
      <w:r w:rsidR="00230D98" w:rsidRPr="00736FBB">
        <w:rPr>
          <w:rFonts w:ascii="Times New Roman" w:hAnsi="Times New Roman" w:cs="Times New Roman"/>
          <w:sz w:val="24"/>
          <w:szCs w:val="24"/>
        </w:rPr>
        <w:t xml:space="preserve">to </w:t>
      </w:r>
      <w:r w:rsidR="003C326D" w:rsidRPr="00736FBB">
        <w:rPr>
          <w:rFonts w:ascii="Times New Roman" w:hAnsi="Times New Roman" w:cs="Times New Roman"/>
          <w:sz w:val="24"/>
          <w:szCs w:val="24"/>
        </w:rPr>
        <w:t>make</w:t>
      </w:r>
      <w:r w:rsidR="00230D98" w:rsidRPr="00736FBB">
        <w:rPr>
          <w:rFonts w:ascii="Times New Roman" w:hAnsi="Times New Roman" w:cs="Times New Roman"/>
          <w:sz w:val="24"/>
          <w:szCs w:val="24"/>
        </w:rPr>
        <w:t xml:space="preserve"> a non-legally binding </w:t>
      </w:r>
      <w:r w:rsidR="003C326D" w:rsidRPr="00736FBB">
        <w:rPr>
          <w:rFonts w:ascii="Times New Roman" w:hAnsi="Times New Roman" w:cs="Times New Roman"/>
          <w:sz w:val="24"/>
          <w:szCs w:val="24"/>
        </w:rPr>
        <w:t xml:space="preserve">of this type of the document </w:t>
      </w:r>
      <w:r w:rsidR="00DA180F" w:rsidRPr="00736FBB">
        <w:rPr>
          <w:rFonts w:ascii="Times New Roman" w:hAnsi="Times New Roman" w:cs="Times New Roman"/>
          <w:sz w:val="24"/>
          <w:szCs w:val="24"/>
        </w:rPr>
        <w:t xml:space="preserve">is </w:t>
      </w:r>
      <w:r w:rsidR="00230D98" w:rsidRPr="00736FBB">
        <w:rPr>
          <w:rFonts w:ascii="Times New Roman" w:hAnsi="Times New Roman" w:cs="Times New Roman"/>
          <w:sz w:val="24"/>
          <w:szCs w:val="24"/>
        </w:rPr>
        <w:t xml:space="preserve">not the title of the document but </w:t>
      </w:r>
      <w:r w:rsidR="00DA180F" w:rsidRPr="00736FBB">
        <w:rPr>
          <w:rFonts w:ascii="Times New Roman" w:hAnsi="Times New Roman" w:cs="Times New Roman"/>
          <w:sz w:val="24"/>
          <w:szCs w:val="24"/>
        </w:rPr>
        <w:t>the content and the clauses itself</w:t>
      </w:r>
      <w:r w:rsidR="00DA180F" w:rsidRPr="00736FBB">
        <w:rPr>
          <w:rFonts w:ascii="Times New Roman" w:hAnsi="Times New Roman" w:cs="Times New Roman"/>
          <w:sz w:val="24"/>
          <w:szCs w:val="24"/>
          <w:lang w:eastAsia="ja-JP"/>
        </w:rPr>
        <w:t xml:space="preserve">. </w:t>
      </w:r>
      <w:r w:rsidRPr="00736FBB">
        <w:rPr>
          <w:rFonts w:ascii="Times New Roman" w:hAnsi="Times New Roman" w:cs="Times New Roman" w:hint="eastAsia"/>
          <w:color w:val="000000" w:themeColor="text1"/>
          <w:sz w:val="24"/>
          <w:szCs w:val="24"/>
          <w:lang w:eastAsia="ja-JP"/>
        </w:rPr>
        <w:t xml:space="preserve"> </w:t>
      </w:r>
      <w:r w:rsidRPr="00736FBB">
        <w:rPr>
          <w:rFonts w:ascii="Times New Roman" w:hAnsi="Times New Roman" w:cs="Times New Roman"/>
          <w:color w:val="000000" w:themeColor="text1"/>
          <w:sz w:val="24"/>
          <w:szCs w:val="24"/>
          <w:lang w:eastAsia="zh-TW"/>
        </w:rPr>
        <w:t>After considering relevant rationales and the views of AWG Members, AWG agreed that the idea of non-legally binding has been clearly stated in relevant Articles of the document, and the title of the document does not affect its legal status.  It concluded to use the term “Agreement” in the title of the current draft for review by the Directors/Focal points of TC Members.  TCS would work with AWG Chair</w:t>
      </w:r>
      <w:r w:rsidR="00610301" w:rsidRPr="00736FBB">
        <w:rPr>
          <w:rFonts w:ascii="Times New Roman" w:hAnsi="Times New Roman" w:cs="Times New Roman"/>
          <w:color w:val="000000" w:themeColor="text1"/>
          <w:sz w:val="24"/>
          <w:szCs w:val="24"/>
          <w:lang w:eastAsia="zh-TW"/>
        </w:rPr>
        <w:t>s</w:t>
      </w:r>
      <w:r w:rsidRPr="00736FBB">
        <w:rPr>
          <w:rFonts w:ascii="Times New Roman" w:hAnsi="Times New Roman" w:cs="Times New Roman"/>
          <w:color w:val="000000" w:themeColor="text1"/>
          <w:sz w:val="24"/>
          <w:szCs w:val="24"/>
          <w:lang w:eastAsia="zh-TW"/>
        </w:rPr>
        <w:t xml:space="preserve"> and JTT to </w:t>
      </w:r>
      <w:r w:rsidR="00610301" w:rsidRPr="00736FBB">
        <w:rPr>
          <w:rFonts w:ascii="Times New Roman" w:hAnsi="Times New Roman" w:cs="Times New Roman"/>
          <w:color w:val="000000" w:themeColor="text1"/>
          <w:sz w:val="24"/>
          <w:szCs w:val="24"/>
          <w:lang w:eastAsia="zh-TW"/>
        </w:rPr>
        <w:t xml:space="preserve">revise the </w:t>
      </w:r>
      <w:r w:rsidRPr="00736FBB">
        <w:rPr>
          <w:rFonts w:ascii="Times New Roman" w:hAnsi="Times New Roman" w:cs="Times New Roman"/>
          <w:color w:val="000000" w:themeColor="text1"/>
          <w:sz w:val="24"/>
          <w:szCs w:val="24"/>
          <w:lang w:eastAsia="zh-TW"/>
        </w:rPr>
        <w:lastRenderedPageBreak/>
        <w:t xml:space="preserve">two draft documents for </w:t>
      </w:r>
      <w:r w:rsidR="00610301" w:rsidRPr="00736FBB">
        <w:rPr>
          <w:rFonts w:ascii="Times New Roman" w:hAnsi="Times New Roman" w:cs="Times New Roman"/>
          <w:color w:val="000000" w:themeColor="text1"/>
          <w:sz w:val="24"/>
          <w:szCs w:val="24"/>
          <w:lang w:eastAsia="zh-TW"/>
        </w:rPr>
        <w:t xml:space="preserve">disseminating to </w:t>
      </w:r>
      <w:r w:rsidRPr="00736FBB">
        <w:rPr>
          <w:rFonts w:ascii="Times New Roman" w:hAnsi="Times New Roman" w:cs="Times New Roman"/>
          <w:color w:val="000000" w:themeColor="text1"/>
          <w:sz w:val="24"/>
          <w:szCs w:val="24"/>
          <w:lang w:eastAsia="zh-TW"/>
        </w:rPr>
        <w:t>TC Members</w:t>
      </w:r>
      <w:r w:rsidR="00610301" w:rsidRPr="00736FBB">
        <w:rPr>
          <w:rFonts w:ascii="Times New Roman" w:hAnsi="Times New Roman" w:cs="Times New Roman"/>
          <w:color w:val="000000" w:themeColor="text1"/>
          <w:sz w:val="24"/>
          <w:szCs w:val="24"/>
          <w:lang w:eastAsia="zh-TW"/>
        </w:rPr>
        <w:t xml:space="preserve"> for</w:t>
      </w:r>
      <w:r w:rsidRPr="00736FBB">
        <w:rPr>
          <w:rFonts w:ascii="Times New Roman" w:hAnsi="Times New Roman" w:cs="Times New Roman"/>
          <w:color w:val="000000" w:themeColor="text1"/>
          <w:sz w:val="24"/>
          <w:szCs w:val="24"/>
          <w:lang w:eastAsia="zh-TW"/>
        </w:rPr>
        <w:t xml:space="preserve"> comment.</w:t>
      </w:r>
    </w:p>
    <w:p w:rsidR="001F2741" w:rsidRPr="00610301" w:rsidRDefault="001F2741" w:rsidP="002C7E93">
      <w:pPr>
        <w:suppressAutoHyphens/>
        <w:wordWrap/>
        <w:ind w:firstLine="0"/>
        <w:rPr>
          <w:rFonts w:ascii="Times New Roman" w:hAnsi="Times New Roman" w:cs="Times New Roman"/>
          <w:color w:val="000000" w:themeColor="text1"/>
          <w:sz w:val="24"/>
          <w:szCs w:val="24"/>
          <w:lang w:eastAsia="zh-TW"/>
        </w:rPr>
      </w:pPr>
    </w:p>
    <w:p w:rsidR="001F2741" w:rsidRDefault="001F2741" w:rsidP="002C7E93">
      <w:pPr>
        <w:suppressAutoHyphens/>
        <w:wordWrap/>
        <w:ind w:firstLine="0"/>
        <w:rPr>
          <w:rFonts w:ascii="Times New Roman" w:hAnsi="Times New Roman" w:cs="Times New Roman"/>
          <w:color w:val="000000" w:themeColor="text1"/>
          <w:sz w:val="24"/>
          <w:szCs w:val="24"/>
          <w:lang w:eastAsia="zh-TW"/>
        </w:rPr>
      </w:pPr>
      <w:r>
        <w:rPr>
          <w:rFonts w:ascii="Times New Roman" w:hAnsi="Times New Roman" w:cs="Times New Roman"/>
          <w:color w:val="000000" w:themeColor="text1"/>
          <w:sz w:val="24"/>
          <w:szCs w:val="24"/>
          <w:lang w:eastAsia="zh-TW"/>
        </w:rPr>
        <w:t>(c)</w:t>
      </w:r>
      <w:r>
        <w:rPr>
          <w:rFonts w:ascii="Times New Roman" w:hAnsi="Times New Roman" w:cs="Times New Roman"/>
          <w:color w:val="000000" w:themeColor="text1"/>
          <w:sz w:val="24"/>
          <w:szCs w:val="24"/>
          <w:lang w:eastAsia="zh-TW"/>
        </w:rPr>
        <w:tab/>
        <w:t>Strategic Plan 2022-2026</w:t>
      </w:r>
    </w:p>
    <w:p w:rsidR="001F2741" w:rsidRDefault="001F2741" w:rsidP="002C7E93">
      <w:pPr>
        <w:suppressAutoHyphens/>
        <w:wordWrap/>
        <w:ind w:firstLine="0"/>
        <w:rPr>
          <w:rFonts w:ascii="Times New Roman" w:hAnsi="Times New Roman" w:cs="Times New Roman"/>
          <w:color w:val="000000" w:themeColor="text1"/>
          <w:sz w:val="24"/>
          <w:szCs w:val="24"/>
          <w:lang w:eastAsia="zh-TW"/>
        </w:rPr>
      </w:pPr>
      <w:r>
        <w:rPr>
          <w:rFonts w:ascii="Times New Roman" w:hAnsi="Times New Roman" w:cs="Times New Roman" w:hint="eastAsia"/>
          <w:color w:val="000000" w:themeColor="text1"/>
          <w:sz w:val="24"/>
          <w:szCs w:val="24"/>
          <w:lang w:eastAsia="zh-TW"/>
        </w:rPr>
        <w:t>A</w:t>
      </w:r>
      <w:r>
        <w:rPr>
          <w:rFonts w:ascii="Times New Roman" w:hAnsi="Times New Roman" w:cs="Times New Roman"/>
          <w:color w:val="000000" w:themeColor="text1"/>
          <w:sz w:val="24"/>
          <w:szCs w:val="24"/>
          <w:lang w:eastAsia="zh-TW"/>
        </w:rPr>
        <w:t>WG noted the progress of the work and requested Working Group Chairs to communicate the update priority areas to the coordinator as soon as possible.</w:t>
      </w:r>
    </w:p>
    <w:p w:rsidR="001F2741" w:rsidRDefault="001F2741" w:rsidP="002C7E93">
      <w:pPr>
        <w:suppressAutoHyphens/>
        <w:wordWrap/>
        <w:ind w:firstLine="0"/>
        <w:rPr>
          <w:rFonts w:ascii="Times New Roman" w:hAnsi="Times New Roman" w:cs="Times New Roman"/>
          <w:color w:val="000000" w:themeColor="text1"/>
          <w:sz w:val="24"/>
          <w:szCs w:val="24"/>
          <w:lang w:eastAsia="zh-TW"/>
        </w:rPr>
      </w:pPr>
    </w:p>
    <w:p w:rsidR="001F2741" w:rsidRDefault="001F2741" w:rsidP="002C7E93">
      <w:pPr>
        <w:suppressAutoHyphens/>
        <w:wordWrap/>
        <w:ind w:firstLine="0"/>
        <w:rPr>
          <w:rFonts w:ascii="Times New Roman" w:hAnsi="Times New Roman" w:cs="Times New Roman"/>
          <w:color w:val="000000" w:themeColor="text1"/>
          <w:sz w:val="24"/>
          <w:szCs w:val="24"/>
          <w:lang w:eastAsia="zh-TW"/>
        </w:rPr>
      </w:pPr>
      <w:r>
        <w:rPr>
          <w:rFonts w:ascii="Times New Roman" w:hAnsi="Times New Roman" w:cs="Times New Roman" w:hint="eastAsia"/>
          <w:color w:val="000000" w:themeColor="text1"/>
          <w:sz w:val="24"/>
          <w:szCs w:val="24"/>
          <w:lang w:eastAsia="zh-TW"/>
        </w:rPr>
        <w:t>(</w:t>
      </w:r>
      <w:r>
        <w:rPr>
          <w:rFonts w:ascii="Times New Roman" w:hAnsi="Times New Roman" w:cs="Times New Roman"/>
          <w:color w:val="000000" w:themeColor="text1"/>
          <w:sz w:val="24"/>
          <w:szCs w:val="24"/>
          <w:lang w:eastAsia="zh-TW"/>
        </w:rPr>
        <w:t>d)</w:t>
      </w:r>
      <w:r>
        <w:rPr>
          <w:rFonts w:ascii="Times New Roman" w:hAnsi="Times New Roman" w:cs="Times New Roman"/>
          <w:color w:val="000000" w:themeColor="text1"/>
          <w:sz w:val="24"/>
          <w:szCs w:val="24"/>
          <w:lang w:eastAsia="zh-TW"/>
        </w:rPr>
        <w:tab/>
        <w:t>Updates of budget proposal of Working Groups</w:t>
      </w:r>
    </w:p>
    <w:p w:rsidR="001F2741" w:rsidRDefault="001F2741" w:rsidP="002C7E93">
      <w:pPr>
        <w:suppressAutoHyphens/>
        <w:wordWrap/>
        <w:ind w:firstLine="0"/>
        <w:rPr>
          <w:rFonts w:ascii="Times New Roman" w:hAnsi="Times New Roman" w:cs="Times New Roman"/>
          <w:color w:val="000000" w:themeColor="text1"/>
          <w:sz w:val="24"/>
          <w:szCs w:val="24"/>
          <w:lang w:eastAsia="zh-TW"/>
        </w:rPr>
      </w:pPr>
      <w:r>
        <w:rPr>
          <w:rFonts w:ascii="Times New Roman" w:hAnsi="Times New Roman" w:cs="Times New Roman"/>
          <w:color w:val="000000" w:themeColor="text1"/>
          <w:sz w:val="24"/>
          <w:szCs w:val="24"/>
          <w:lang w:eastAsia="zh-TW"/>
        </w:rPr>
        <w:t xml:space="preserve">AWG reviewed the latest </w:t>
      </w:r>
      <w:r w:rsidR="00732E14">
        <w:rPr>
          <w:rFonts w:ascii="Times New Roman" w:hAnsi="Times New Roman" w:cs="Times New Roman"/>
          <w:color w:val="000000" w:themeColor="text1"/>
          <w:sz w:val="24"/>
          <w:szCs w:val="24"/>
          <w:lang w:eastAsia="zh-TW"/>
        </w:rPr>
        <w:t xml:space="preserve">updates for the </w:t>
      </w:r>
      <w:r>
        <w:rPr>
          <w:rFonts w:ascii="Times New Roman" w:hAnsi="Times New Roman" w:cs="Times New Roman"/>
          <w:color w:val="000000" w:themeColor="text1"/>
          <w:sz w:val="24"/>
          <w:szCs w:val="24"/>
          <w:lang w:eastAsia="zh-TW"/>
        </w:rPr>
        <w:t>budget proposal</w:t>
      </w:r>
      <w:r w:rsidR="00DA7173">
        <w:rPr>
          <w:rFonts w:ascii="Times New Roman" w:hAnsi="Times New Roman" w:cs="Times New Roman"/>
          <w:color w:val="000000" w:themeColor="text1"/>
          <w:sz w:val="24"/>
          <w:szCs w:val="24"/>
          <w:lang w:eastAsia="zh-TW"/>
        </w:rPr>
        <w:t xml:space="preserve"> </w:t>
      </w:r>
      <w:r w:rsidR="00732E14">
        <w:rPr>
          <w:rFonts w:ascii="Times New Roman" w:hAnsi="Times New Roman" w:cs="Times New Roman"/>
          <w:color w:val="000000" w:themeColor="text1"/>
          <w:sz w:val="24"/>
          <w:szCs w:val="24"/>
          <w:lang w:eastAsia="zh-TW"/>
        </w:rPr>
        <w:t>since 16</w:t>
      </w:r>
      <w:r w:rsidR="00732E14" w:rsidRPr="00DA7173">
        <w:rPr>
          <w:rFonts w:ascii="Times New Roman" w:hAnsi="Times New Roman" w:cs="Times New Roman"/>
          <w:color w:val="000000" w:themeColor="text1"/>
          <w:sz w:val="24"/>
          <w:szCs w:val="24"/>
          <w:vertAlign w:val="superscript"/>
          <w:lang w:eastAsia="zh-TW"/>
        </w:rPr>
        <w:t>th</w:t>
      </w:r>
      <w:r w:rsidR="00732E14">
        <w:rPr>
          <w:rFonts w:ascii="Times New Roman" w:hAnsi="Times New Roman" w:cs="Times New Roman"/>
          <w:color w:val="000000" w:themeColor="text1"/>
          <w:sz w:val="24"/>
          <w:szCs w:val="24"/>
          <w:lang w:eastAsia="zh-TW"/>
        </w:rPr>
        <w:t xml:space="preserve"> IWS </w:t>
      </w:r>
      <w:r w:rsidR="00DA7173">
        <w:rPr>
          <w:rFonts w:ascii="Times New Roman" w:hAnsi="Times New Roman" w:cs="Times New Roman"/>
          <w:color w:val="000000" w:themeColor="text1"/>
          <w:sz w:val="24"/>
          <w:szCs w:val="24"/>
          <w:lang w:eastAsia="zh-TW"/>
        </w:rPr>
        <w:t>and there was no major change from Working Group Chairs.</w:t>
      </w:r>
    </w:p>
    <w:p w:rsidR="001143B4" w:rsidRDefault="001143B4" w:rsidP="002C7E93">
      <w:pPr>
        <w:suppressAutoHyphens/>
        <w:wordWrap/>
        <w:ind w:firstLine="0"/>
        <w:rPr>
          <w:rFonts w:ascii="Times New Roman" w:hAnsi="Times New Roman" w:cs="Times New Roman"/>
          <w:color w:val="000000" w:themeColor="text1"/>
          <w:sz w:val="24"/>
          <w:szCs w:val="24"/>
          <w:lang w:eastAsia="zh-TW"/>
        </w:rPr>
      </w:pPr>
    </w:p>
    <w:p w:rsidR="001143B4" w:rsidRDefault="001143B4" w:rsidP="002C7E93">
      <w:pPr>
        <w:suppressAutoHyphens/>
        <w:wordWrap/>
        <w:ind w:firstLine="0"/>
        <w:rPr>
          <w:rFonts w:ascii="Times New Roman" w:hAnsi="Times New Roman" w:cs="Times New Roman"/>
          <w:color w:val="000000" w:themeColor="text1"/>
          <w:sz w:val="24"/>
          <w:szCs w:val="24"/>
          <w:lang w:eastAsia="ja-JP"/>
        </w:rPr>
      </w:pPr>
      <w:r>
        <w:rPr>
          <w:rFonts w:ascii="Times New Roman" w:hAnsi="Times New Roman" w:cs="Times New Roman"/>
          <w:color w:val="000000" w:themeColor="text1"/>
          <w:sz w:val="24"/>
          <w:szCs w:val="24"/>
          <w:lang w:eastAsia="zh-TW"/>
        </w:rPr>
        <w:t>(e)</w:t>
      </w:r>
      <w:r>
        <w:rPr>
          <w:rFonts w:ascii="Times New Roman" w:hAnsi="Times New Roman" w:cs="Times New Roman"/>
          <w:color w:val="000000" w:themeColor="text1"/>
          <w:sz w:val="24"/>
          <w:szCs w:val="24"/>
          <w:lang w:eastAsia="zh-TW"/>
        </w:rPr>
        <w:tab/>
      </w:r>
      <w:r>
        <w:rPr>
          <w:rFonts w:ascii="Times New Roman" w:hAnsi="Times New Roman" w:cs="Times New Roman"/>
          <w:color w:val="000000" w:themeColor="text1"/>
          <w:sz w:val="24"/>
          <w:szCs w:val="24"/>
          <w:lang w:eastAsia="ja-JP"/>
        </w:rPr>
        <w:t xml:space="preserve">Nomination for </w:t>
      </w:r>
      <w:r w:rsidR="00921F8B">
        <w:rPr>
          <w:rFonts w:ascii="Times New Roman" w:hAnsi="Times New Roman" w:cs="Times New Roman"/>
          <w:color w:val="000000" w:themeColor="text1"/>
          <w:sz w:val="24"/>
          <w:szCs w:val="24"/>
          <w:lang w:eastAsia="ja-JP"/>
        </w:rPr>
        <w:t>the next term of the</w:t>
      </w:r>
      <w:r>
        <w:rPr>
          <w:rFonts w:ascii="Times New Roman" w:hAnsi="Times New Roman" w:cs="Times New Roman"/>
          <w:color w:val="000000" w:themeColor="text1"/>
          <w:sz w:val="24"/>
          <w:szCs w:val="24"/>
          <w:lang w:eastAsia="ja-JP"/>
        </w:rPr>
        <w:t xml:space="preserve"> </w:t>
      </w:r>
      <w:r w:rsidR="000F7094">
        <w:rPr>
          <w:rFonts w:ascii="Times New Roman" w:hAnsi="Times New Roman" w:cs="Times New Roman"/>
          <w:color w:val="000000" w:themeColor="text1"/>
          <w:sz w:val="24"/>
          <w:szCs w:val="24"/>
          <w:lang w:eastAsia="ja-JP"/>
        </w:rPr>
        <w:t xml:space="preserve">TC </w:t>
      </w:r>
      <w:r>
        <w:rPr>
          <w:rFonts w:ascii="Times New Roman" w:hAnsi="Times New Roman" w:cs="Times New Roman"/>
          <w:color w:val="000000" w:themeColor="text1"/>
          <w:sz w:val="24"/>
          <w:szCs w:val="24"/>
          <w:lang w:eastAsia="ja-JP"/>
        </w:rPr>
        <w:t>Secretar</w:t>
      </w:r>
      <w:r w:rsidR="00CC0061">
        <w:rPr>
          <w:rFonts w:ascii="Times New Roman" w:hAnsi="Times New Roman" w:cs="Times New Roman"/>
          <w:color w:val="000000" w:themeColor="text1"/>
          <w:sz w:val="24"/>
          <w:szCs w:val="24"/>
          <w:lang w:eastAsia="ja-JP"/>
        </w:rPr>
        <w:t>y</w:t>
      </w:r>
    </w:p>
    <w:p w:rsidR="001143B4" w:rsidRPr="001143B4" w:rsidRDefault="001143B4" w:rsidP="002C7E93">
      <w:pPr>
        <w:suppressAutoHyphens/>
        <w:wordWrap/>
        <w:ind w:firstLine="0"/>
        <w:rPr>
          <w:rFonts w:ascii="Times New Roman" w:hAnsi="Times New Roman" w:cs="Times New Roman"/>
          <w:color w:val="000000" w:themeColor="text1"/>
          <w:sz w:val="24"/>
          <w:szCs w:val="24"/>
          <w:lang w:eastAsia="ja-JP"/>
        </w:rPr>
      </w:pPr>
      <w:r>
        <w:rPr>
          <w:rFonts w:ascii="Times New Roman" w:hAnsi="Times New Roman" w:cs="Times New Roman"/>
          <w:color w:val="000000" w:themeColor="text1"/>
          <w:sz w:val="24"/>
          <w:szCs w:val="24"/>
          <w:lang w:eastAsia="ja-JP"/>
        </w:rPr>
        <w:t xml:space="preserve">TCS </w:t>
      </w:r>
      <w:r w:rsidR="00921F8B" w:rsidRPr="00921F8B">
        <w:rPr>
          <w:rFonts w:ascii="Times New Roman" w:hAnsi="Times New Roman" w:cs="Times New Roman"/>
          <w:color w:val="000000" w:themeColor="text1"/>
          <w:sz w:val="24"/>
          <w:szCs w:val="24"/>
          <w:lang w:eastAsia="ja-JP"/>
        </w:rPr>
        <w:t xml:space="preserve">informed </w:t>
      </w:r>
      <w:r w:rsidR="007600BF">
        <w:rPr>
          <w:rFonts w:ascii="Times New Roman" w:hAnsi="Times New Roman" w:cs="Times New Roman"/>
          <w:color w:val="000000" w:themeColor="text1"/>
          <w:sz w:val="24"/>
          <w:szCs w:val="24"/>
          <w:lang w:eastAsia="ja-JP"/>
        </w:rPr>
        <w:t xml:space="preserve">the meeting </w:t>
      </w:r>
      <w:r w:rsidR="00921F8B" w:rsidRPr="00921F8B">
        <w:rPr>
          <w:rFonts w:ascii="Times New Roman" w:hAnsi="Times New Roman" w:cs="Times New Roman"/>
          <w:color w:val="000000" w:themeColor="text1"/>
          <w:sz w:val="24"/>
          <w:szCs w:val="24"/>
          <w:lang w:eastAsia="ja-JP"/>
        </w:rPr>
        <w:t xml:space="preserve">that the letter for the </w:t>
      </w:r>
      <w:r w:rsidR="003A7AAE">
        <w:rPr>
          <w:rFonts w:ascii="Times New Roman" w:hAnsi="Times New Roman" w:cs="Times New Roman"/>
          <w:color w:val="000000" w:themeColor="text1"/>
          <w:sz w:val="24"/>
          <w:szCs w:val="24"/>
          <w:lang w:eastAsia="ja-JP"/>
        </w:rPr>
        <w:t>n</w:t>
      </w:r>
      <w:r w:rsidR="00921F8B" w:rsidRPr="00921F8B">
        <w:rPr>
          <w:rFonts w:ascii="Times New Roman" w:hAnsi="Times New Roman" w:cs="Times New Roman"/>
          <w:color w:val="000000" w:themeColor="text1"/>
          <w:sz w:val="24"/>
          <w:szCs w:val="24"/>
          <w:lang w:eastAsia="ja-JP"/>
        </w:rPr>
        <w:t xml:space="preserve">omination for the next term of the </w:t>
      </w:r>
      <w:r w:rsidR="000F7094">
        <w:rPr>
          <w:rFonts w:ascii="Times New Roman" w:hAnsi="Times New Roman" w:cs="Times New Roman"/>
          <w:color w:val="000000" w:themeColor="text1"/>
          <w:sz w:val="24"/>
          <w:szCs w:val="24"/>
          <w:lang w:eastAsia="ja-JP"/>
        </w:rPr>
        <w:t xml:space="preserve">TC </w:t>
      </w:r>
      <w:r w:rsidR="00921F8B" w:rsidRPr="00921F8B">
        <w:rPr>
          <w:rFonts w:ascii="Times New Roman" w:hAnsi="Times New Roman" w:cs="Times New Roman"/>
          <w:color w:val="000000" w:themeColor="text1"/>
          <w:sz w:val="24"/>
          <w:szCs w:val="24"/>
          <w:lang w:eastAsia="ja-JP"/>
        </w:rPr>
        <w:t xml:space="preserve">Secretary </w:t>
      </w:r>
      <w:r w:rsidR="003A7AAE">
        <w:rPr>
          <w:rFonts w:ascii="Times New Roman" w:hAnsi="Times New Roman" w:cs="Times New Roman"/>
          <w:color w:val="000000" w:themeColor="text1"/>
          <w:sz w:val="24"/>
          <w:szCs w:val="24"/>
          <w:lang w:eastAsia="ja-JP"/>
        </w:rPr>
        <w:t>would</w:t>
      </w:r>
      <w:r w:rsidR="00921F8B" w:rsidRPr="00921F8B">
        <w:rPr>
          <w:rFonts w:ascii="Times New Roman" w:hAnsi="Times New Roman" w:cs="Times New Roman"/>
          <w:color w:val="000000" w:themeColor="text1"/>
          <w:sz w:val="24"/>
          <w:szCs w:val="24"/>
          <w:lang w:eastAsia="ja-JP"/>
        </w:rPr>
        <w:t xml:space="preserve"> be issued.</w:t>
      </w:r>
    </w:p>
    <w:p w:rsidR="00BC6259" w:rsidRPr="00894AD1" w:rsidRDefault="00BC6259" w:rsidP="002C7E93">
      <w:pPr>
        <w:pStyle w:val="ListParagraph"/>
        <w:suppressAutoHyphens/>
        <w:wordWrap/>
        <w:rPr>
          <w:rFonts w:ascii="Times New Roman" w:eastAsia="Malgun Gothic" w:hAnsi="Times New Roman" w:cs="Times New Roman"/>
          <w:color w:val="000000" w:themeColor="text1"/>
          <w:sz w:val="24"/>
          <w:szCs w:val="24"/>
        </w:rPr>
      </w:pPr>
    </w:p>
    <w:p w:rsidR="009818C8" w:rsidRPr="00135EC9" w:rsidRDefault="009D2488" w:rsidP="002C7E93">
      <w:pPr>
        <w:suppressAutoHyphens/>
        <w:kinsoku w:val="0"/>
        <w:wordWrap/>
        <w:overflowPunct w:val="0"/>
        <w:ind w:firstLine="0"/>
        <w:rPr>
          <w:rFonts w:ascii="Times New Roman" w:hAnsi="Times New Roman" w:cs="Times New Roman"/>
          <w:b/>
          <w:color w:val="000000" w:themeColor="text1"/>
          <w:sz w:val="24"/>
          <w:szCs w:val="24"/>
          <w:lang w:eastAsia="zh-TW"/>
        </w:rPr>
      </w:pPr>
      <w:r w:rsidRPr="00135EC9">
        <w:rPr>
          <w:rFonts w:ascii="Times New Roman" w:hAnsi="Times New Roman" w:cs="Times New Roman"/>
          <w:b/>
          <w:color w:val="000000" w:themeColor="text1"/>
          <w:sz w:val="24"/>
          <w:szCs w:val="24"/>
        </w:rPr>
        <w:t xml:space="preserve">4. </w:t>
      </w:r>
      <w:r w:rsidRPr="00135EC9">
        <w:rPr>
          <w:rFonts w:ascii="Times New Roman" w:hAnsi="Times New Roman" w:cs="Times New Roman"/>
          <w:b/>
          <w:color w:val="000000" w:themeColor="text1"/>
          <w:sz w:val="24"/>
          <w:szCs w:val="24"/>
          <w:lang w:eastAsia="zh-TW"/>
        </w:rPr>
        <w:tab/>
        <w:t>AOPs and TCTF Budget</w:t>
      </w:r>
    </w:p>
    <w:p w:rsidR="009818C8" w:rsidRPr="00135EC9" w:rsidRDefault="009818C8" w:rsidP="002C7E93">
      <w:pPr>
        <w:suppressAutoHyphens/>
        <w:kinsoku w:val="0"/>
        <w:wordWrap/>
        <w:overflowPunct w:val="0"/>
        <w:ind w:firstLine="0"/>
        <w:rPr>
          <w:rFonts w:ascii="Times New Roman" w:hAnsi="Times New Roman" w:cs="Times New Roman"/>
          <w:b/>
          <w:color w:val="000000" w:themeColor="text1"/>
          <w:sz w:val="24"/>
          <w:szCs w:val="24"/>
        </w:rPr>
      </w:pPr>
    </w:p>
    <w:p w:rsidR="00F5739A" w:rsidRDefault="00EA0C9E" w:rsidP="002C7E93">
      <w:pPr>
        <w:pStyle w:val="Default"/>
        <w:suppressAutoHyphens/>
        <w:kinsoku w:val="0"/>
        <w:overflowPunct w:val="0"/>
        <w:ind w:firstLine="800"/>
        <w:jc w:val="both"/>
        <w:rPr>
          <w:rFonts w:ascii="Times New Roman" w:hAnsi="Times New Roman" w:cs="Times New Roman"/>
          <w:color w:val="000000" w:themeColor="text1"/>
          <w:lang w:eastAsia="zh-TW"/>
        </w:rPr>
      </w:pPr>
      <w:r w:rsidRPr="00135EC9">
        <w:rPr>
          <w:rFonts w:ascii="Times New Roman" w:hAnsi="Times New Roman" w:cs="Times New Roman"/>
          <w:color w:val="000000" w:themeColor="text1"/>
          <w:lang w:eastAsia="zh-TW"/>
        </w:rPr>
        <w:t xml:space="preserve">AOPs </w:t>
      </w:r>
      <w:r w:rsidR="00BC6259">
        <w:rPr>
          <w:rFonts w:ascii="Times New Roman" w:hAnsi="Times New Roman" w:cs="Times New Roman"/>
          <w:color w:val="000000" w:themeColor="text1"/>
          <w:lang w:eastAsia="zh-TW"/>
        </w:rPr>
        <w:t xml:space="preserve">for </w:t>
      </w:r>
      <w:r w:rsidR="00EF746E" w:rsidRPr="00135EC9">
        <w:rPr>
          <w:rFonts w:ascii="Times New Roman" w:hAnsi="Times New Roman" w:cs="Times New Roman"/>
          <w:color w:val="000000" w:themeColor="text1"/>
          <w:lang w:eastAsia="zh-TW"/>
        </w:rPr>
        <w:t>20</w:t>
      </w:r>
      <w:r w:rsidR="00BC6259">
        <w:rPr>
          <w:rFonts w:ascii="Times New Roman" w:hAnsi="Times New Roman" w:cs="Times New Roman"/>
          <w:color w:val="000000" w:themeColor="text1"/>
          <w:lang w:eastAsia="zh-TW"/>
        </w:rPr>
        <w:t>21</w:t>
      </w:r>
      <w:r w:rsidR="00EF746E" w:rsidRPr="00135EC9">
        <w:rPr>
          <w:rFonts w:ascii="Times New Roman" w:hAnsi="Times New Roman" w:cs="Times New Roman"/>
          <w:color w:val="000000" w:themeColor="text1"/>
          <w:lang w:eastAsia="zh-TW"/>
        </w:rPr>
        <w:t xml:space="preserve"> </w:t>
      </w:r>
      <w:r w:rsidRPr="00135EC9">
        <w:rPr>
          <w:rFonts w:ascii="Times New Roman" w:hAnsi="Times New Roman" w:cs="Times New Roman"/>
          <w:color w:val="000000" w:themeColor="text1"/>
          <w:lang w:eastAsia="zh-TW"/>
        </w:rPr>
        <w:t>were reviewed</w:t>
      </w:r>
      <w:r w:rsidR="00BC6259">
        <w:rPr>
          <w:rFonts w:ascii="Times New Roman" w:hAnsi="Times New Roman" w:cs="Times New Roman"/>
          <w:color w:val="000000" w:themeColor="text1"/>
          <w:lang w:eastAsia="zh-TW"/>
        </w:rPr>
        <w:t>.  B</w:t>
      </w:r>
      <w:r w:rsidR="009D2488" w:rsidRPr="00135EC9">
        <w:rPr>
          <w:rFonts w:ascii="Times New Roman" w:hAnsi="Times New Roman" w:cs="Times New Roman"/>
          <w:color w:val="000000" w:themeColor="text1"/>
          <w:lang w:eastAsia="zh-TW"/>
        </w:rPr>
        <w:t>ased</w:t>
      </w:r>
      <w:r w:rsidR="00CF1009" w:rsidRPr="00135EC9">
        <w:rPr>
          <w:rFonts w:ascii="Times New Roman" w:hAnsi="Times New Roman" w:cs="Times New Roman"/>
          <w:color w:val="000000" w:themeColor="text1"/>
          <w:lang w:eastAsia="zh-TW"/>
        </w:rPr>
        <w:t xml:space="preserve"> on the AOPs submitted by TCS and the various working groups</w:t>
      </w:r>
      <w:r w:rsidRPr="00135EC9">
        <w:rPr>
          <w:rFonts w:ascii="Times New Roman" w:hAnsi="Times New Roman" w:cs="Times New Roman"/>
          <w:color w:val="000000" w:themeColor="text1"/>
          <w:lang w:eastAsia="zh-TW"/>
        </w:rPr>
        <w:t xml:space="preserve"> for </w:t>
      </w:r>
      <w:r w:rsidR="00BC6259">
        <w:rPr>
          <w:rFonts w:ascii="Times New Roman" w:hAnsi="Times New Roman" w:cs="Times New Roman"/>
          <w:color w:val="000000" w:themeColor="text1"/>
          <w:lang w:eastAsia="zh-TW"/>
        </w:rPr>
        <w:t>2022-2023</w:t>
      </w:r>
      <w:r w:rsidR="00CF1009" w:rsidRPr="00135EC9">
        <w:rPr>
          <w:rFonts w:ascii="Times New Roman" w:hAnsi="Times New Roman" w:cs="Times New Roman"/>
          <w:color w:val="000000" w:themeColor="text1"/>
          <w:lang w:eastAsia="zh-TW"/>
        </w:rPr>
        <w:t xml:space="preserve">, </w:t>
      </w:r>
      <w:r w:rsidR="00BC6259">
        <w:rPr>
          <w:rFonts w:ascii="Times New Roman" w:hAnsi="Times New Roman" w:cs="Times New Roman"/>
          <w:color w:val="000000" w:themeColor="text1"/>
          <w:lang w:eastAsia="zh-TW"/>
        </w:rPr>
        <w:t xml:space="preserve">a TCTF budget proposal for 2022/2023 was submitted for the Committee’s approval under Agenda Item </w:t>
      </w:r>
      <w:r w:rsidR="00BC6259" w:rsidRPr="00BC6259">
        <w:rPr>
          <w:rFonts w:ascii="Times New Roman" w:hAnsi="Times New Roman" w:cs="Times New Roman"/>
          <w:color w:val="000000" w:themeColor="text1"/>
          <w:highlight w:val="yellow"/>
          <w:lang w:eastAsia="zh-TW"/>
        </w:rPr>
        <w:t>15.4</w:t>
      </w:r>
      <w:r w:rsidR="00BC6259">
        <w:rPr>
          <w:rFonts w:ascii="Times New Roman" w:hAnsi="Times New Roman" w:cs="Times New Roman"/>
          <w:color w:val="000000" w:themeColor="text1"/>
          <w:lang w:eastAsia="zh-TW"/>
        </w:rPr>
        <w:t xml:space="preserve"> at the 54</w:t>
      </w:r>
      <w:r w:rsidR="00BC6259" w:rsidRPr="00BC6259">
        <w:rPr>
          <w:rFonts w:ascii="Times New Roman" w:hAnsi="Times New Roman" w:cs="Times New Roman"/>
          <w:color w:val="000000" w:themeColor="text1"/>
          <w:vertAlign w:val="superscript"/>
          <w:lang w:eastAsia="zh-TW"/>
        </w:rPr>
        <w:t>th</w:t>
      </w:r>
      <w:r w:rsidR="00BC6259">
        <w:rPr>
          <w:rFonts w:ascii="Times New Roman" w:hAnsi="Times New Roman" w:cs="Times New Roman"/>
          <w:color w:val="000000" w:themeColor="text1"/>
          <w:lang w:eastAsia="zh-TW"/>
        </w:rPr>
        <w:t xml:space="preserve"> Session of the TC.</w:t>
      </w:r>
    </w:p>
    <w:p w:rsidR="00F5739A" w:rsidRDefault="00F5739A" w:rsidP="002C7E93">
      <w:pPr>
        <w:widowControl/>
        <w:suppressAutoHyphens/>
        <w:wordWrap/>
        <w:autoSpaceDE/>
        <w:autoSpaceDN/>
        <w:rPr>
          <w:rFonts w:ascii="Times New Roman" w:hAnsi="Times New Roman" w:cs="Times New Roman"/>
          <w:color w:val="000000" w:themeColor="text1"/>
          <w:kern w:val="0"/>
          <w:sz w:val="24"/>
          <w:szCs w:val="24"/>
          <w:lang w:eastAsia="zh-TW"/>
        </w:rPr>
      </w:pPr>
      <w:r>
        <w:rPr>
          <w:rFonts w:ascii="Times New Roman" w:hAnsi="Times New Roman" w:cs="Times New Roman"/>
          <w:color w:val="000000" w:themeColor="text1"/>
          <w:lang w:eastAsia="zh-TW"/>
        </w:rPr>
        <w:br w:type="page"/>
      </w:r>
    </w:p>
    <w:p w:rsidR="004A494B" w:rsidRPr="00056188" w:rsidRDefault="00056188" w:rsidP="002C7E93">
      <w:pPr>
        <w:pStyle w:val="Default"/>
        <w:suppressAutoHyphens/>
        <w:kinsoku w:val="0"/>
        <w:overflowPunct w:val="0"/>
        <w:jc w:val="both"/>
        <w:rPr>
          <w:rFonts w:ascii="Times New Roman" w:hAnsi="Times New Roman" w:cs="Times New Roman"/>
          <w:b/>
          <w:color w:val="000000" w:themeColor="text1"/>
          <w:sz w:val="28"/>
          <w:szCs w:val="28"/>
          <w:lang w:eastAsia="zh-TW"/>
        </w:rPr>
      </w:pPr>
      <w:r w:rsidRPr="00056188">
        <w:rPr>
          <w:rFonts w:ascii="Times New Roman" w:hAnsi="Times New Roman" w:cs="Times New Roman" w:hint="eastAsia"/>
          <w:b/>
          <w:color w:val="000000" w:themeColor="text1"/>
          <w:sz w:val="28"/>
          <w:szCs w:val="28"/>
          <w:lang w:eastAsia="zh-TW"/>
        </w:rPr>
        <w:lastRenderedPageBreak/>
        <w:t>A</w:t>
      </w:r>
      <w:r w:rsidRPr="00056188">
        <w:rPr>
          <w:rFonts w:ascii="Times New Roman" w:hAnsi="Times New Roman" w:cs="Times New Roman"/>
          <w:b/>
          <w:color w:val="000000" w:themeColor="text1"/>
          <w:sz w:val="28"/>
          <w:szCs w:val="28"/>
          <w:lang w:eastAsia="zh-TW"/>
        </w:rPr>
        <w:t>nnex to AWG Annual Report</w:t>
      </w:r>
      <w:r w:rsidR="006E529F">
        <w:rPr>
          <w:rFonts w:ascii="Times New Roman" w:hAnsi="Times New Roman" w:cs="Times New Roman"/>
          <w:b/>
          <w:color w:val="000000" w:themeColor="text1"/>
          <w:sz w:val="28"/>
          <w:szCs w:val="28"/>
          <w:lang w:eastAsia="zh-TW"/>
        </w:rPr>
        <w:t xml:space="preserve"> 2021</w:t>
      </w:r>
      <w:r w:rsidR="00E85F40">
        <w:rPr>
          <w:rFonts w:ascii="Times New Roman" w:hAnsi="Times New Roman" w:cs="Times New Roman"/>
          <w:b/>
          <w:color w:val="000000" w:themeColor="text1"/>
          <w:sz w:val="28"/>
          <w:szCs w:val="28"/>
          <w:lang w:eastAsia="zh-TW"/>
        </w:rPr>
        <w:t>/2022</w:t>
      </w:r>
    </w:p>
    <w:p w:rsidR="00056188" w:rsidRDefault="00056188" w:rsidP="002C7E93">
      <w:pPr>
        <w:pStyle w:val="Default"/>
        <w:suppressAutoHyphens/>
        <w:kinsoku w:val="0"/>
        <w:overflowPunct w:val="0"/>
        <w:jc w:val="both"/>
        <w:rPr>
          <w:rFonts w:ascii="Times New Roman" w:hAnsi="Times New Roman" w:cs="Times New Roman"/>
          <w:color w:val="000000" w:themeColor="text1"/>
          <w:lang w:eastAsia="zh-TW"/>
        </w:rPr>
      </w:pPr>
    </w:p>
    <w:p w:rsidR="00056188" w:rsidRDefault="00056188" w:rsidP="002C7E93">
      <w:pPr>
        <w:pStyle w:val="Default"/>
        <w:suppressAutoHyphens/>
        <w:kinsoku w:val="0"/>
        <w:overflowPunct w:val="0"/>
        <w:jc w:val="both"/>
        <w:rPr>
          <w:rFonts w:ascii="Times New Roman" w:hAnsi="Times New Roman" w:cs="Times New Roman"/>
          <w:color w:val="000000" w:themeColor="text1"/>
          <w:lang w:eastAsia="zh-TW"/>
        </w:rPr>
      </w:pPr>
    </w:p>
    <w:p w:rsidR="00802FE4" w:rsidRPr="00FD15FA" w:rsidRDefault="00E85F40" w:rsidP="005C004F">
      <w:pPr>
        <w:pStyle w:val="1-11"/>
        <w:suppressAutoHyphens/>
        <w:rPr>
          <w:b/>
          <w:color w:val="365F91"/>
          <w:sz w:val="24"/>
          <w:szCs w:val="44"/>
        </w:rPr>
      </w:pPr>
      <w:r>
        <w:rPr>
          <w:rFonts w:cs="Calibri"/>
          <w:b/>
          <w:color w:val="365F91"/>
          <w:sz w:val="32"/>
          <w:szCs w:val="21"/>
        </w:rPr>
        <w:t>1</w:t>
      </w:r>
      <w:r w:rsidRPr="005C004F">
        <w:rPr>
          <w:rFonts w:cs="Calibri"/>
          <w:b/>
          <w:color w:val="365F91"/>
          <w:sz w:val="32"/>
          <w:szCs w:val="21"/>
          <w:vertAlign w:val="superscript"/>
        </w:rPr>
        <w:t>st</w:t>
      </w:r>
      <w:r>
        <w:rPr>
          <w:rFonts w:cs="Calibri"/>
          <w:b/>
          <w:color w:val="365F91"/>
          <w:sz w:val="32"/>
          <w:szCs w:val="21"/>
        </w:rPr>
        <w:t xml:space="preserve"> </w:t>
      </w:r>
      <w:r w:rsidR="00802FE4">
        <w:rPr>
          <w:rFonts w:cs="Calibri"/>
          <w:b/>
          <w:color w:val="365F91"/>
          <w:sz w:val="32"/>
          <w:szCs w:val="21"/>
        </w:rPr>
        <w:t>AWG Meeting/Post-Session TC53</w:t>
      </w:r>
      <w:r>
        <w:rPr>
          <w:rFonts w:cs="Calibri"/>
          <w:b/>
          <w:color w:val="365F91"/>
          <w:sz w:val="32"/>
          <w:szCs w:val="21"/>
        </w:rPr>
        <w:t xml:space="preserve"> - 2021</w:t>
      </w:r>
    </w:p>
    <w:p w:rsidR="00802FE4" w:rsidRDefault="00802FE4" w:rsidP="002C7E93">
      <w:pPr>
        <w:pStyle w:val="1-11"/>
        <w:suppressAutoHyphens/>
        <w:ind w:left="720"/>
        <w:jc w:val="center"/>
        <w:rPr>
          <w:b/>
          <w:color w:val="365F91"/>
          <w:sz w:val="24"/>
          <w:szCs w:val="44"/>
        </w:rPr>
      </w:pPr>
      <w:r>
        <w:rPr>
          <w:b/>
          <w:color w:val="365F91"/>
          <w:sz w:val="24"/>
          <w:szCs w:val="44"/>
        </w:rPr>
        <w:t xml:space="preserve"> </w:t>
      </w:r>
    </w:p>
    <w:p w:rsidR="00802FE4" w:rsidRDefault="00802FE4" w:rsidP="005C004F">
      <w:pPr>
        <w:pStyle w:val="1-11"/>
        <w:suppressAutoHyphens/>
        <w:rPr>
          <w:b/>
          <w:color w:val="365F91"/>
          <w:sz w:val="24"/>
          <w:szCs w:val="44"/>
        </w:rPr>
      </w:pPr>
      <w:r>
        <w:rPr>
          <w:b/>
          <w:color w:val="365F91"/>
          <w:sz w:val="24"/>
          <w:szCs w:val="44"/>
        </w:rPr>
        <w:t>Date : 18 March 2021</w:t>
      </w:r>
    </w:p>
    <w:p w:rsidR="00802FE4" w:rsidRDefault="00802FE4" w:rsidP="005C004F">
      <w:pPr>
        <w:pStyle w:val="1-11"/>
        <w:suppressAutoHyphens/>
        <w:rPr>
          <w:b/>
          <w:color w:val="365F91"/>
          <w:sz w:val="24"/>
          <w:szCs w:val="44"/>
        </w:rPr>
      </w:pPr>
      <w:r>
        <w:rPr>
          <w:b/>
          <w:color w:val="365F91"/>
          <w:sz w:val="24"/>
          <w:szCs w:val="44"/>
        </w:rPr>
        <w:t>Time : 14:00 pm (HK time - UTC +08)</w:t>
      </w:r>
    </w:p>
    <w:p w:rsidR="00802FE4" w:rsidRDefault="00802FE4" w:rsidP="002C7E93">
      <w:pPr>
        <w:pStyle w:val="1-11"/>
        <w:suppressAutoHyphens/>
        <w:jc w:val="center"/>
        <w:rPr>
          <w:b/>
          <w:color w:val="365F91"/>
          <w:sz w:val="24"/>
          <w:szCs w:val="44"/>
        </w:rPr>
      </w:pPr>
    </w:p>
    <w:p w:rsidR="00802FE4" w:rsidRDefault="00802FE4" w:rsidP="002C7E93">
      <w:pPr>
        <w:suppressAutoHyphens/>
        <w:wordWrap/>
        <w:ind w:firstLine="0"/>
        <w:rPr>
          <w:rFonts w:ascii="Calibri Light" w:hAnsi="Calibri Light" w:cs="Calibri Light"/>
          <w:b/>
          <w:sz w:val="21"/>
          <w:szCs w:val="21"/>
        </w:rPr>
      </w:pPr>
      <w:r w:rsidRPr="002E413E">
        <w:rPr>
          <w:rFonts w:ascii="Calibri Light" w:hAnsi="Calibri Light" w:cs="Calibri Light"/>
          <w:b/>
          <w:sz w:val="21"/>
          <w:szCs w:val="21"/>
        </w:rPr>
        <w:t xml:space="preserve">Participants: </w:t>
      </w:r>
    </w:p>
    <w:p w:rsidR="00802FE4" w:rsidRPr="00D33B7A" w:rsidRDefault="00802FE4" w:rsidP="002C7E93">
      <w:pPr>
        <w:suppressAutoHyphens/>
        <w:wordWrap/>
        <w:ind w:firstLine="0"/>
        <w:rPr>
          <w:rFonts w:ascii="Calibri Light" w:hAnsi="Calibri Light" w:cs="Calibri Light"/>
          <w:sz w:val="21"/>
          <w:szCs w:val="21"/>
        </w:rPr>
      </w:pPr>
    </w:p>
    <w:p w:rsidR="00802FE4" w:rsidRDefault="00802FE4" w:rsidP="002C7E93">
      <w:pPr>
        <w:suppressAutoHyphens/>
        <w:wordWrap/>
        <w:ind w:firstLine="0"/>
        <w:rPr>
          <w:rFonts w:ascii="Calibri Light" w:hAnsi="Calibri Light" w:cs="Calibri Light"/>
          <w:b/>
          <w:sz w:val="21"/>
          <w:szCs w:val="21"/>
        </w:rPr>
      </w:pPr>
      <w:r w:rsidRPr="00C500E6">
        <w:rPr>
          <w:rFonts w:ascii="Calibri Light" w:hAnsi="Calibri Light" w:cs="Calibri Light"/>
          <w:b/>
          <w:noProof/>
          <w:sz w:val="21"/>
          <w:szCs w:val="21"/>
          <w:lang w:eastAsia="zh-TW"/>
        </w:rPr>
        <w:drawing>
          <wp:inline distT="0" distB="0" distL="0" distR="0">
            <wp:extent cx="6393815" cy="3429000"/>
            <wp:effectExtent l="0" t="0" r="6985" b="0"/>
            <wp:docPr id="1"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6393815" cy="3429000"/>
                    </a:xfrm>
                    <a:prstGeom prst="rect">
                      <a:avLst/>
                    </a:prstGeom>
                    <a:noFill/>
                    <a:ln>
                      <a:noFill/>
                    </a:ln>
                  </pic:spPr>
                </pic:pic>
              </a:graphicData>
            </a:graphic>
          </wp:inline>
        </w:drawing>
      </w:r>
    </w:p>
    <w:p w:rsidR="00802FE4" w:rsidRPr="002E413E" w:rsidRDefault="00802FE4" w:rsidP="002C7E93">
      <w:pPr>
        <w:suppressAutoHyphens/>
        <w:wordWrap/>
        <w:ind w:firstLine="0"/>
        <w:rPr>
          <w:rFonts w:ascii="Calibri Light" w:hAnsi="Calibri Light" w:cs="Calibri Light"/>
          <w:b/>
          <w:sz w:val="21"/>
          <w:szCs w:val="21"/>
        </w:rPr>
      </w:pPr>
    </w:p>
    <w:p w:rsidR="00802FE4" w:rsidRDefault="00802FE4" w:rsidP="002C7E93">
      <w:pPr>
        <w:pStyle w:val="ListParagraph"/>
        <w:numPr>
          <w:ilvl w:val="0"/>
          <w:numId w:val="32"/>
        </w:numPr>
        <w:suppressAutoHyphens/>
        <w:wordWrap/>
        <w:autoSpaceDE/>
        <w:autoSpaceDN/>
        <w:ind w:leftChars="0" w:left="0" w:firstLine="0"/>
        <w:jc w:val="left"/>
        <w:rPr>
          <w:b/>
        </w:rPr>
      </w:pPr>
      <w:r w:rsidRPr="000B5B0A">
        <w:rPr>
          <w:rFonts w:hint="eastAsia"/>
          <w:b/>
        </w:rPr>
        <w:t>I</w:t>
      </w:r>
      <w:r w:rsidRPr="000B5B0A">
        <w:rPr>
          <w:b/>
        </w:rPr>
        <w:t>ntroduction of AWG Members</w:t>
      </w:r>
    </w:p>
    <w:p w:rsidR="00802FE4" w:rsidRDefault="00802FE4" w:rsidP="002C7E93">
      <w:pPr>
        <w:suppressAutoHyphens/>
        <w:wordWrap/>
        <w:ind w:firstLine="0"/>
        <w:rPr>
          <w:rFonts w:ascii="Calibri Light" w:hAnsi="Calibri Light" w:cs="Calibri Light"/>
          <w:sz w:val="21"/>
          <w:szCs w:val="21"/>
        </w:rPr>
      </w:pPr>
    </w:p>
    <w:p w:rsidR="00802FE4" w:rsidRDefault="00802FE4" w:rsidP="002C7E93">
      <w:pPr>
        <w:suppressAutoHyphens/>
        <w:wordWrap/>
        <w:ind w:firstLine="0"/>
        <w:rPr>
          <w:rFonts w:ascii="Calibri Light" w:hAnsi="Calibri Light" w:cs="Calibri Light"/>
          <w:sz w:val="21"/>
          <w:szCs w:val="21"/>
        </w:rPr>
      </w:pPr>
      <w:r w:rsidRPr="002E413E">
        <w:rPr>
          <w:rFonts w:ascii="Calibri Light" w:hAnsi="Calibri Light" w:cs="Calibri Light"/>
          <w:sz w:val="21"/>
          <w:szCs w:val="21"/>
        </w:rPr>
        <w:t xml:space="preserve">Due to the </w:t>
      </w:r>
      <w:r>
        <w:rPr>
          <w:rFonts w:ascii="Calibri Light" w:hAnsi="Calibri Light" w:cs="Calibri Light"/>
          <w:sz w:val="21"/>
          <w:szCs w:val="21"/>
        </w:rPr>
        <w:t xml:space="preserve">still </w:t>
      </w:r>
      <w:r w:rsidRPr="002E413E">
        <w:rPr>
          <w:rFonts w:ascii="Calibri Light" w:hAnsi="Calibri Light" w:cs="Calibri Light"/>
          <w:sz w:val="21"/>
          <w:szCs w:val="21"/>
        </w:rPr>
        <w:t xml:space="preserve">ongoing COVID-19 </w:t>
      </w:r>
      <w:r>
        <w:rPr>
          <w:rFonts w:ascii="Calibri Light" w:hAnsi="Calibri Light" w:cs="Calibri Light"/>
          <w:sz w:val="21"/>
          <w:szCs w:val="21"/>
        </w:rPr>
        <w:t xml:space="preserve">pandemic </w:t>
      </w:r>
      <w:r w:rsidRPr="002E413E">
        <w:rPr>
          <w:rFonts w:ascii="Calibri Light" w:hAnsi="Calibri Light" w:cs="Calibri Light"/>
          <w:sz w:val="21"/>
          <w:szCs w:val="21"/>
        </w:rPr>
        <w:t xml:space="preserve">situation, the AWG met virtually </w:t>
      </w:r>
      <w:r>
        <w:rPr>
          <w:rFonts w:ascii="Calibri Light" w:hAnsi="Calibri Light" w:cs="Calibri Light"/>
          <w:sz w:val="21"/>
          <w:szCs w:val="21"/>
        </w:rPr>
        <w:t>on</w:t>
      </w:r>
      <w:r w:rsidRPr="002E413E">
        <w:rPr>
          <w:rFonts w:ascii="Calibri Light" w:hAnsi="Calibri Light" w:cs="Calibri Light"/>
          <w:sz w:val="21"/>
          <w:szCs w:val="21"/>
        </w:rPr>
        <w:t xml:space="preserve"> </w:t>
      </w:r>
      <w:r>
        <w:rPr>
          <w:rFonts w:ascii="Calibri Light" w:hAnsi="Calibri Light" w:cs="Calibri Light"/>
          <w:sz w:val="21"/>
          <w:szCs w:val="21"/>
        </w:rPr>
        <w:t>18</w:t>
      </w:r>
      <w:r w:rsidRPr="002E413E">
        <w:rPr>
          <w:rFonts w:ascii="Calibri Light" w:hAnsi="Calibri Light" w:cs="Calibri Light"/>
          <w:sz w:val="21"/>
          <w:szCs w:val="21"/>
        </w:rPr>
        <w:t xml:space="preserve"> </w:t>
      </w:r>
      <w:r>
        <w:rPr>
          <w:rFonts w:ascii="Calibri Light" w:hAnsi="Calibri Light" w:cs="Calibri Light"/>
          <w:sz w:val="21"/>
          <w:szCs w:val="21"/>
        </w:rPr>
        <w:t>March 2021, with the new Members of AWG appointed at the TC53 held in Japan on 23-25 February 2021. While the other AWG Members remain, the new appointed AWG Members consists of:</w:t>
      </w:r>
    </w:p>
    <w:p w:rsidR="00802FE4" w:rsidRDefault="00802FE4" w:rsidP="002C7E93">
      <w:pPr>
        <w:widowControl/>
        <w:numPr>
          <w:ilvl w:val="0"/>
          <w:numId w:val="33"/>
        </w:numPr>
        <w:suppressAutoHyphens/>
        <w:wordWrap/>
        <w:autoSpaceDE/>
        <w:autoSpaceDN/>
        <w:ind w:left="0" w:firstLine="0"/>
        <w:rPr>
          <w:rFonts w:ascii="Calibri Light" w:hAnsi="Calibri Light" w:cs="Calibri Light"/>
          <w:sz w:val="21"/>
          <w:szCs w:val="21"/>
        </w:rPr>
      </w:pPr>
      <w:r>
        <w:rPr>
          <w:rFonts w:ascii="Calibri Light" w:hAnsi="Calibri Light" w:cs="Calibri Light"/>
          <w:sz w:val="21"/>
          <w:szCs w:val="21"/>
        </w:rPr>
        <w:t>Dr. T. C. LEE, AWG Chair</w:t>
      </w:r>
    </w:p>
    <w:p w:rsidR="00802FE4" w:rsidRDefault="00802FE4" w:rsidP="002C7E93">
      <w:pPr>
        <w:widowControl/>
        <w:numPr>
          <w:ilvl w:val="0"/>
          <w:numId w:val="33"/>
        </w:numPr>
        <w:suppressAutoHyphens/>
        <w:wordWrap/>
        <w:autoSpaceDE/>
        <w:autoSpaceDN/>
        <w:ind w:left="0" w:firstLine="0"/>
        <w:rPr>
          <w:rFonts w:ascii="Calibri Light" w:hAnsi="Calibri Light" w:cs="Calibri Light"/>
          <w:sz w:val="21"/>
          <w:szCs w:val="21"/>
        </w:rPr>
      </w:pPr>
      <w:r>
        <w:rPr>
          <w:rFonts w:ascii="Calibri Light" w:hAnsi="Calibri Light" w:cs="Calibri Light"/>
          <w:sz w:val="21"/>
          <w:szCs w:val="21"/>
        </w:rPr>
        <w:t>Mr. Tom EVANS, AWG Vice-Chair</w:t>
      </w:r>
    </w:p>
    <w:p w:rsidR="00802FE4" w:rsidRDefault="00802FE4" w:rsidP="002C7E93">
      <w:pPr>
        <w:widowControl/>
        <w:numPr>
          <w:ilvl w:val="0"/>
          <w:numId w:val="33"/>
        </w:numPr>
        <w:suppressAutoHyphens/>
        <w:wordWrap/>
        <w:autoSpaceDE/>
        <w:autoSpaceDN/>
        <w:ind w:left="0" w:firstLine="0"/>
        <w:rPr>
          <w:rFonts w:ascii="Calibri Light" w:hAnsi="Calibri Light" w:cs="Calibri Light"/>
          <w:sz w:val="21"/>
          <w:szCs w:val="21"/>
        </w:rPr>
      </w:pPr>
      <w:r>
        <w:rPr>
          <w:rFonts w:ascii="Calibri Light" w:hAnsi="Calibri Light" w:cs="Calibri Light"/>
          <w:sz w:val="21"/>
          <w:szCs w:val="21"/>
        </w:rPr>
        <w:t xml:space="preserve">Mr. TANG </w:t>
      </w:r>
      <w:proofErr w:type="spellStart"/>
      <w:r>
        <w:rPr>
          <w:rFonts w:ascii="Calibri Light" w:hAnsi="Calibri Light" w:cs="Calibri Light"/>
          <w:sz w:val="21"/>
          <w:szCs w:val="21"/>
        </w:rPr>
        <w:t>Jie</w:t>
      </w:r>
      <w:proofErr w:type="spellEnd"/>
      <w:r>
        <w:rPr>
          <w:rFonts w:ascii="Calibri Light" w:hAnsi="Calibri Light" w:cs="Calibri Light"/>
          <w:sz w:val="21"/>
          <w:szCs w:val="21"/>
        </w:rPr>
        <w:t>, WGM Chair</w:t>
      </w:r>
    </w:p>
    <w:p w:rsidR="00802FE4" w:rsidRDefault="00802FE4" w:rsidP="002C7E93">
      <w:pPr>
        <w:widowControl/>
        <w:numPr>
          <w:ilvl w:val="0"/>
          <w:numId w:val="33"/>
        </w:numPr>
        <w:suppressAutoHyphens/>
        <w:wordWrap/>
        <w:autoSpaceDE/>
        <w:autoSpaceDN/>
        <w:ind w:left="0" w:firstLine="0"/>
        <w:rPr>
          <w:rFonts w:ascii="Calibri Light" w:hAnsi="Calibri Light" w:cs="Calibri Light"/>
          <w:sz w:val="21"/>
          <w:szCs w:val="21"/>
        </w:rPr>
      </w:pPr>
      <w:r>
        <w:rPr>
          <w:rFonts w:ascii="Calibri Light" w:hAnsi="Calibri Light" w:cs="Calibri Light"/>
          <w:sz w:val="21"/>
          <w:szCs w:val="21"/>
        </w:rPr>
        <w:t>Mr. Mamoru MIYAMOTO, WGH Chair</w:t>
      </w:r>
    </w:p>
    <w:p w:rsidR="00802FE4" w:rsidRDefault="00802FE4" w:rsidP="002C7E93">
      <w:pPr>
        <w:widowControl/>
        <w:numPr>
          <w:ilvl w:val="0"/>
          <w:numId w:val="33"/>
        </w:numPr>
        <w:suppressAutoHyphens/>
        <w:wordWrap/>
        <w:autoSpaceDE/>
        <w:autoSpaceDN/>
        <w:ind w:left="0" w:firstLine="0"/>
        <w:rPr>
          <w:rFonts w:ascii="Calibri Light" w:hAnsi="Calibri Light" w:cs="Calibri Light"/>
          <w:sz w:val="21"/>
          <w:szCs w:val="21"/>
        </w:rPr>
      </w:pPr>
      <w:r>
        <w:rPr>
          <w:rFonts w:ascii="Calibri Light" w:hAnsi="Calibri Light" w:cs="Calibri Light"/>
          <w:sz w:val="21"/>
          <w:szCs w:val="21"/>
        </w:rPr>
        <w:t>Mr. Wai Kin WONG, TRCG Chair</w:t>
      </w:r>
    </w:p>
    <w:p w:rsidR="00802FE4" w:rsidRDefault="00802FE4" w:rsidP="002C7E93">
      <w:pPr>
        <w:widowControl/>
        <w:numPr>
          <w:ilvl w:val="0"/>
          <w:numId w:val="33"/>
        </w:numPr>
        <w:suppressAutoHyphens/>
        <w:wordWrap/>
        <w:autoSpaceDE/>
        <w:autoSpaceDN/>
        <w:ind w:left="0" w:firstLine="0"/>
        <w:rPr>
          <w:rFonts w:ascii="Calibri Light" w:hAnsi="Calibri Light" w:cs="Calibri Light"/>
          <w:sz w:val="21"/>
          <w:szCs w:val="21"/>
        </w:rPr>
      </w:pPr>
      <w:r>
        <w:rPr>
          <w:rFonts w:ascii="Calibri Light" w:hAnsi="Calibri Light" w:cs="Calibri Light"/>
          <w:sz w:val="21"/>
          <w:szCs w:val="21"/>
        </w:rPr>
        <w:t xml:space="preserve">Dr. </w:t>
      </w:r>
      <w:proofErr w:type="spellStart"/>
      <w:r>
        <w:rPr>
          <w:rFonts w:ascii="Calibri Light" w:hAnsi="Calibri Light" w:cs="Calibri Light"/>
          <w:sz w:val="21"/>
          <w:szCs w:val="21"/>
        </w:rPr>
        <w:t>Eun</w:t>
      </w:r>
      <w:proofErr w:type="spellEnd"/>
      <w:r>
        <w:rPr>
          <w:rFonts w:ascii="Calibri Light" w:hAnsi="Calibri Light" w:cs="Calibri Light"/>
          <w:sz w:val="21"/>
          <w:szCs w:val="21"/>
        </w:rPr>
        <w:t xml:space="preserve"> </w:t>
      </w:r>
      <w:proofErr w:type="spellStart"/>
      <w:r>
        <w:rPr>
          <w:rFonts w:ascii="Calibri Light" w:hAnsi="Calibri Light" w:cs="Calibri Light"/>
          <w:sz w:val="21"/>
          <w:szCs w:val="21"/>
        </w:rPr>
        <w:t>Jeong</w:t>
      </w:r>
      <w:proofErr w:type="spellEnd"/>
      <w:r>
        <w:rPr>
          <w:rFonts w:ascii="Calibri Light" w:hAnsi="Calibri Light" w:cs="Calibri Light"/>
          <w:sz w:val="21"/>
          <w:szCs w:val="21"/>
        </w:rPr>
        <w:t xml:space="preserve"> CHA, TRCG Vice-Chair </w:t>
      </w:r>
    </w:p>
    <w:p w:rsidR="00802FE4" w:rsidRPr="002E413E" w:rsidRDefault="00802FE4" w:rsidP="002C7E93">
      <w:pPr>
        <w:suppressAutoHyphens/>
        <w:wordWrap/>
        <w:ind w:firstLine="0"/>
        <w:rPr>
          <w:rFonts w:ascii="Calibri Light" w:hAnsi="Calibri Light" w:cs="Calibri Light"/>
          <w:sz w:val="21"/>
          <w:szCs w:val="21"/>
        </w:rPr>
      </w:pPr>
      <w:r>
        <w:rPr>
          <w:rFonts w:ascii="Calibri Light" w:hAnsi="Calibri Light" w:cs="Calibri Light"/>
          <w:sz w:val="21"/>
          <w:szCs w:val="21"/>
        </w:rPr>
        <w:t>Dr. T. C. Lee, opened the special AWG Meeting.</w:t>
      </w:r>
    </w:p>
    <w:p w:rsidR="00802FE4" w:rsidRDefault="00802FE4" w:rsidP="002C7E93">
      <w:pPr>
        <w:suppressAutoHyphens/>
        <w:wordWrap/>
        <w:ind w:firstLine="0"/>
        <w:rPr>
          <w:rFonts w:ascii="Calibri Light" w:hAnsi="Calibri Light" w:cs="Calibri Light"/>
          <w:b/>
          <w:sz w:val="21"/>
          <w:szCs w:val="21"/>
        </w:rPr>
      </w:pPr>
    </w:p>
    <w:p w:rsidR="00802FE4" w:rsidRDefault="00802FE4" w:rsidP="002C7E93">
      <w:pPr>
        <w:pStyle w:val="ListParagraph"/>
        <w:numPr>
          <w:ilvl w:val="0"/>
          <w:numId w:val="32"/>
        </w:numPr>
        <w:suppressAutoHyphens/>
        <w:wordWrap/>
        <w:autoSpaceDE/>
        <w:autoSpaceDN/>
        <w:ind w:leftChars="0" w:left="0" w:firstLine="0"/>
        <w:jc w:val="left"/>
        <w:rPr>
          <w:b/>
        </w:rPr>
      </w:pPr>
      <w:r w:rsidRPr="000B5B0A">
        <w:rPr>
          <w:rFonts w:hint="eastAsia"/>
          <w:b/>
        </w:rPr>
        <w:t>F</w:t>
      </w:r>
      <w:r w:rsidRPr="000B5B0A">
        <w:rPr>
          <w:b/>
        </w:rPr>
        <w:t>ollow up of TC53 decisions</w:t>
      </w:r>
    </w:p>
    <w:p w:rsidR="003236A5" w:rsidRPr="000B5B0A" w:rsidRDefault="003236A5" w:rsidP="003236A5">
      <w:pPr>
        <w:pStyle w:val="ListParagraph"/>
        <w:suppressAutoHyphens/>
        <w:wordWrap/>
        <w:autoSpaceDE/>
        <w:autoSpaceDN/>
        <w:ind w:leftChars="0" w:left="0" w:firstLine="0"/>
        <w:jc w:val="left"/>
        <w:rPr>
          <w:b/>
        </w:rPr>
      </w:pPr>
    </w:p>
    <w:p w:rsidR="00802FE4" w:rsidRPr="000B5B0A" w:rsidRDefault="00802FE4" w:rsidP="002C7E93">
      <w:pPr>
        <w:pStyle w:val="ListParagraph"/>
        <w:numPr>
          <w:ilvl w:val="1"/>
          <w:numId w:val="32"/>
        </w:numPr>
        <w:suppressAutoHyphens/>
        <w:wordWrap/>
        <w:autoSpaceDE/>
        <w:autoSpaceDN/>
        <w:ind w:leftChars="0" w:left="0" w:firstLine="0"/>
        <w:jc w:val="left"/>
        <w:rPr>
          <w:b/>
        </w:rPr>
      </w:pPr>
      <w:r w:rsidRPr="000B5B0A">
        <w:rPr>
          <w:b/>
        </w:rPr>
        <w:t xml:space="preserve">Joint task team for collaborating with the CRC </w:t>
      </w:r>
    </w:p>
    <w:p w:rsidR="00802FE4" w:rsidRPr="00577758" w:rsidRDefault="00802FE4" w:rsidP="002C7E93">
      <w:pPr>
        <w:suppressAutoHyphens/>
        <w:wordWrap/>
        <w:ind w:firstLine="0"/>
        <w:rPr>
          <w:rFonts w:ascii="Calibri Light" w:hAnsi="Calibri Light" w:cs="Calibri Light"/>
          <w:sz w:val="21"/>
          <w:szCs w:val="21"/>
        </w:rPr>
      </w:pPr>
      <w:r>
        <w:rPr>
          <w:rFonts w:ascii="Calibri Light" w:hAnsi="Calibri Light" w:cs="Calibri Light"/>
          <w:sz w:val="21"/>
          <w:szCs w:val="21"/>
        </w:rPr>
        <w:t xml:space="preserve">The AWG discussed the recommendations of TC53 that decided to form a Joint Task Team to develop a </w:t>
      </w:r>
      <w:r w:rsidRPr="00314D97">
        <w:rPr>
          <w:rFonts w:ascii="Calibri Light" w:hAnsi="Calibri Light" w:cs="Calibri Light"/>
          <w:sz w:val="21"/>
          <w:szCs w:val="21"/>
        </w:rPr>
        <w:t xml:space="preserve">plan </w:t>
      </w:r>
      <w:r>
        <w:rPr>
          <w:rFonts w:ascii="Calibri Light" w:hAnsi="Calibri Light" w:cs="Calibri Light"/>
          <w:sz w:val="21"/>
          <w:szCs w:val="21"/>
        </w:rPr>
        <w:t>for</w:t>
      </w:r>
      <w:r w:rsidRPr="00314D97">
        <w:rPr>
          <w:rFonts w:ascii="Calibri Light" w:hAnsi="Calibri Light" w:cs="Calibri Light"/>
          <w:sz w:val="21"/>
          <w:szCs w:val="21"/>
        </w:rPr>
        <w:t xml:space="preserve"> </w:t>
      </w:r>
      <w:r>
        <w:rPr>
          <w:rFonts w:ascii="Calibri Light" w:hAnsi="Calibri Light" w:cs="Calibri Light"/>
          <w:sz w:val="21"/>
          <w:szCs w:val="21"/>
        </w:rPr>
        <w:t>enhancing</w:t>
      </w:r>
      <w:r w:rsidRPr="00314D97">
        <w:rPr>
          <w:rFonts w:ascii="Calibri Light" w:hAnsi="Calibri Light" w:cs="Calibri Light"/>
          <w:sz w:val="21"/>
          <w:szCs w:val="21"/>
        </w:rPr>
        <w:t xml:space="preserve"> the research activities in collaboration with</w:t>
      </w:r>
      <w:r>
        <w:rPr>
          <w:rFonts w:ascii="Calibri Light" w:hAnsi="Calibri Light" w:cs="Calibri Light"/>
          <w:sz w:val="21"/>
          <w:szCs w:val="21"/>
        </w:rPr>
        <w:t xml:space="preserve"> the new </w:t>
      </w:r>
      <w:r w:rsidRPr="00577758">
        <w:rPr>
          <w:rFonts w:ascii="Calibri Light" w:hAnsi="Calibri Light" w:cs="Calibri Light"/>
          <w:sz w:val="21"/>
          <w:szCs w:val="21"/>
        </w:rPr>
        <w:t>Asia-Pacific Typhoon Collaborative Research Center (CRC) hosted by China and draft</w:t>
      </w:r>
      <w:r>
        <w:rPr>
          <w:rFonts w:ascii="Calibri Light" w:hAnsi="Calibri Light" w:cs="Calibri Light"/>
          <w:sz w:val="21"/>
          <w:szCs w:val="21"/>
        </w:rPr>
        <w:t>ing</w:t>
      </w:r>
      <w:r w:rsidRPr="00577758">
        <w:rPr>
          <w:rFonts w:ascii="Calibri Light" w:hAnsi="Calibri Light" w:cs="Calibri Light"/>
          <w:sz w:val="21"/>
          <w:szCs w:val="21"/>
        </w:rPr>
        <w:t xml:space="preserve"> an agreement on the </w:t>
      </w:r>
      <w:r>
        <w:rPr>
          <w:rFonts w:ascii="Calibri Light" w:hAnsi="Calibri Light" w:cs="Calibri Light"/>
          <w:sz w:val="21"/>
          <w:szCs w:val="21"/>
        </w:rPr>
        <w:t xml:space="preserve">technical </w:t>
      </w:r>
      <w:r w:rsidRPr="00577758">
        <w:rPr>
          <w:rFonts w:ascii="Calibri Light" w:hAnsi="Calibri Light" w:cs="Calibri Light"/>
          <w:sz w:val="21"/>
          <w:szCs w:val="21"/>
        </w:rPr>
        <w:t xml:space="preserve">collaboration </w:t>
      </w:r>
      <w:r>
        <w:rPr>
          <w:rFonts w:ascii="Calibri Light" w:hAnsi="Calibri Light" w:cs="Calibri Light"/>
          <w:sz w:val="21"/>
          <w:szCs w:val="21"/>
        </w:rPr>
        <w:t>between</w:t>
      </w:r>
      <w:r w:rsidRPr="00577758">
        <w:rPr>
          <w:rFonts w:ascii="Calibri Light" w:hAnsi="Calibri Light" w:cs="Calibri Light"/>
          <w:sz w:val="21"/>
          <w:szCs w:val="21"/>
        </w:rPr>
        <w:t xml:space="preserve"> the CRC and TC.</w:t>
      </w:r>
    </w:p>
    <w:p w:rsidR="00802FE4" w:rsidRDefault="00802FE4" w:rsidP="002C7E93">
      <w:pPr>
        <w:suppressAutoHyphens/>
        <w:wordWrap/>
        <w:ind w:firstLine="0"/>
        <w:rPr>
          <w:rFonts w:ascii="Calibri Light" w:hAnsi="Calibri Light" w:cs="Calibri Light"/>
          <w:sz w:val="21"/>
          <w:szCs w:val="21"/>
        </w:rPr>
      </w:pPr>
    </w:p>
    <w:p w:rsidR="00802FE4" w:rsidRDefault="00802FE4" w:rsidP="002C7E93">
      <w:pPr>
        <w:suppressAutoHyphens/>
        <w:wordWrap/>
        <w:ind w:firstLine="0"/>
        <w:rPr>
          <w:rFonts w:ascii="Calibri Light" w:hAnsi="Calibri Light" w:cs="Calibri Light"/>
          <w:sz w:val="21"/>
          <w:szCs w:val="21"/>
        </w:rPr>
      </w:pPr>
      <w:r w:rsidRPr="00577758">
        <w:rPr>
          <w:rFonts w:ascii="Calibri Light" w:hAnsi="Calibri Light" w:cs="Calibri Light"/>
          <w:sz w:val="21"/>
          <w:szCs w:val="21"/>
        </w:rPr>
        <w:lastRenderedPageBreak/>
        <w:t xml:space="preserve">The AWG Chair introduced the </w:t>
      </w:r>
      <w:r>
        <w:rPr>
          <w:rFonts w:ascii="Calibri Light" w:hAnsi="Calibri Light" w:cs="Calibri Light"/>
          <w:sz w:val="21"/>
          <w:szCs w:val="21"/>
        </w:rPr>
        <w:t xml:space="preserve">draft </w:t>
      </w:r>
      <w:r w:rsidRPr="00577758">
        <w:rPr>
          <w:rFonts w:ascii="Calibri Light" w:hAnsi="Calibri Light" w:cs="Calibri Light"/>
          <w:sz w:val="21"/>
          <w:szCs w:val="21"/>
        </w:rPr>
        <w:t>Terms of Reference</w:t>
      </w:r>
      <w:r>
        <w:rPr>
          <w:rFonts w:ascii="Calibri Light" w:hAnsi="Calibri Light" w:cs="Calibri Light"/>
          <w:sz w:val="21"/>
          <w:szCs w:val="21"/>
        </w:rPr>
        <w:t xml:space="preserve"> (</w:t>
      </w:r>
      <w:proofErr w:type="spellStart"/>
      <w:r>
        <w:rPr>
          <w:rFonts w:ascii="Calibri Light" w:hAnsi="Calibri Light" w:cs="Calibri Light"/>
          <w:sz w:val="21"/>
          <w:szCs w:val="21"/>
        </w:rPr>
        <w:t>ToR</w:t>
      </w:r>
      <w:proofErr w:type="spellEnd"/>
      <w:r>
        <w:rPr>
          <w:rFonts w:ascii="Calibri Light" w:hAnsi="Calibri Light" w:cs="Calibri Light"/>
          <w:sz w:val="21"/>
          <w:szCs w:val="21"/>
        </w:rPr>
        <w:t>)</w:t>
      </w:r>
      <w:r w:rsidRPr="00577758">
        <w:rPr>
          <w:rFonts w:ascii="Calibri Light" w:hAnsi="Calibri Light" w:cs="Calibri Light"/>
          <w:sz w:val="21"/>
          <w:szCs w:val="21"/>
        </w:rPr>
        <w:t xml:space="preserve"> for the </w:t>
      </w:r>
      <w:r>
        <w:rPr>
          <w:rFonts w:ascii="Calibri Light" w:hAnsi="Calibri Light" w:cs="Calibri Light"/>
          <w:sz w:val="21"/>
          <w:szCs w:val="21"/>
        </w:rPr>
        <w:t xml:space="preserve">Joint Task Team for collaborating with the </w:t>
      </w:r>
      <w:r w:rsidRPr="00577758">
        <w:rPr>
          <w:rFonts w:ascii="Calibri Light" w:hAnsi="Calibri Light" w:cs="Calibri Light"/>
          <w:sz w:val="21"/>
          <w:szCs w:val="21"/>
        </w:rPr>
        <w:t>CRC</w:t>
      </w:r>
      <w:r>
        <w:rPr>
          <w:rFonts w:ascii="Calibri Light" w:hAnsi="Calibri Light" w:cs="Calibri Light"/>
          <w:sz w:val="21"/>
          <w:szCs w:val="21"/>
        </w:rPr>
        <w:t>,</w:t>
      </w:r>
      <w:r w:rsidRPr="00577758">
        <w:rPr>
          <w:rFonts w:ascii="Calibri Light" w:hAnsi="Calibri Light" w:cs="Calibri Light"/>
          <w:sz w:val="21"/>
          <w:szCs w:val="21"/>
        </w:rPr>
        <w:t xml:space="preserve"> </w:t>
      </w:r>
      <w:r>
        <w:rPr>
          <w:rFonts w:ascii="Calibri Light" w:hAnsi="Calibri Light" w:cs="Calibri Light"/>
          <w:sz w:val="21"/>
          <w:szCs w:val="21"/>
        </w:rPr>
        <w:t xml:space="preserve">as well as, </w:t>
      </w:r>
      <w:r w:rsidRPr="00577758">
        <w:rPr>
          <w:rFonts w:ascii="Calibri Light" w:hAnsi="Calibri Light" w:cs="Calibri Light"/>
          <w:sz w:val="21"/>
          <w:szCs w:val="21"/>
        </w:rPr>
        <w:t>the</w:t>
      </w:r>
      <w:r>
        <w:rPr>
          <w:rFonts w:ascii="Calibri Light" w:hAnsi="Calibri Light" w:cs="Calibri Light"/>
          <w:sz w:val="21"/>
          <w:szCs w:val="21"/>
        </w:rPr>
        <w:t xml:space="preserve"> tentative</w:t>
      </w:r>
      <w:r w:rsidRPr="00577758">
        <w:rPr>
          <w:rFonts w:ascii="Calibri Light" w:hAnsi="Calibri Light" w:cs="Calibri Light"/>
          <w:sz w:val="21"/>
          <w:szCs w:val="21"/>
        </w:rPr>
        <w:t xml:space="preserve"> working time table.</w:t>
      </w:r>
    </w:p>
    <w:p w:rsidR="00802FE4" w:rsidRDefault="00802FE4" w:rsidP="002C7E93">
      <w:pPr>
        <w:suppressAutoHyphens/>
        <w:wordWrap/>
        <w:ind w:firstLine="0"/>
        <w:rPr>
          <w:rFonts w:ascii="Calibri Light" w:hAnsi="Calibri Light" w:cs="Calibri Light"/>
          <w:sz w:val="21"/>
          <w:szCs w:val="21"/>
        </w:rPr>
      </w:pPr>
    </w:p>
    <w:p w:rsidR="00802FE4" w:rsidRDefault="00802FE4" w:rsidP="002C7E93">
      <w:pPr>
        <w:suppressAutoHyphens/>
        <w:wordWrap/>
        <w:ind w:firstLine="0"/>
        <w:rPr>
          <w:rFonts w:ascii="Calibri Light" w:hAnsi="Calibri Light" w:cs="Calibri Light"/>
          <w:sz w:val="21"/>
          <w:szCs w:val="21"/>
        </w:rPr>
      </w:pPr>
      <w:r>
        <w:rPr>
          <w:rFonts w:ascii="Calibri Light" w:hAnsi="Calibri Light" w:cs="Calibri Light"/>
          <w:sz w:val="21"/>
          <w:szCs w:val="21"/>
        </w:rPr>
        <w:t>The Vice Chair of AWG, Mr. Nobuyuki TANAKA, expressed that the CRC and TC should have an equal representation, and it would be desirable that the Joint Task Team would coordinate the opinions of host (CRC) and TC.  Therefore, he suggested that the Joint Task Team could consider adopting a co-chair system, nominated by the CRC and TC, in order to facilitate the communication.</w:t>
      </w:r>
    </w:p>
    <w:p w:rsidR="00802FE4" w:rsidRDefault="00802FE4" w:rsidP="002C7E93">
      <w:pPr>
        <w:suppressAutoHyphens/>
        <w:wordWrap/>
        <w:ind w:firstLine="0"/>
        <w:rPr>
          <w:rFonts w:ascii="Calibri Light" w:hAnsi="Calibri Light" w:cs="Calibri Light"/>
          <w:sz w:val="21"/>
          <w:szCs w:val="21"/>
        </w:rPr>
      </w:pPr>
    </w:p>
    <w:p w:rsidR="00802FE4" w:rsidRDefault="00802FE4" w:rsidP="002C7E93">
      <w:pPr>
        <w:suppressAutoHyphens/>
        <w:wordWrap/>
        <w:ind w:firstLine="0"/>
        <w:rPr>
          <w:rFonts w:ascii="Calibri Light" w:hAnsi="Calibri Light" w:cs="Calibri Light"/>
          <w:sz w:val="21"/>
          <w:szCs w:val="21"/>
        </w:rPr>
      </w:pPr>
      <w:r>
        <w:rPr>
          <w:rFonts w:ascii="Calibri Light" w:hAnsi="Calibri Light" w:cs="Calibri Light"/>
          <w:sz w:val="21"/>
          <w:szCs w:val="21"/>
        </w:rPr>
        <w:t xml:space="preserve">Mr. Tang </w:t>
      </w:r>
      <w:proofErr w:type="spellStart"/>
      <w:r>
        <w:rPr>
          <w:rFonts w:ascii="Calibri Light" w:hAnsi="Calibri Light" w:cs="Calibri Light"/>
          <w:sz w:val="21"/>
          <w:szCs w:val="21"/>
        </w:rPr>
        <w:t>Jie</w:t>
      </w:r>
      <w:proofErr w:type="spellEnd"/>
      <w:r>
        <w:rPr>
          <w:rFonts w:ascii="Calibri Light" w:hAnsi="Calibri Light" w:cs="Calibri Light"/>
          <w:sz w:val="21"/>
          <w:szCs w:val="21"/>
        </w:rPr>
        <w:t>, Chair of WGM, expressed that the co-chair system may cause delay to the drafting work of the Team and it would be better to simplify it with one chair for the Joint Task Team. It is also suggested that the AWG Chair could be part of the Joint Task Team.</w:t>
      </w:r>
    </w:p>
    <w:p w:rsidR="00802FE4" w:rsidRDefault="00802FE4" w:rsidP="002C7E93">
      <w:pPr>
        <w:suppressAutoHyphens/>
        <w:wordWrap/>
        <w:ind w:firstLine="0"/>
        <w:rPr>
          <w:rFonts w:ascii="Calibri Light" w:hAnsi="Calibri Light" w:cs="Calibri Light"/>
          <w:sz w:val="21"/>
          <w:szCs w:val="21"/>
        </w:rPr>
      </w:pPr>
    </w:p>
    <w:p w:rsidR="00802FE4" w:rsidRDefault="00802FE4" w:rsidP="002C7E93">
      <w:pPr>
        <w:suppressAutoHyphens/>
        <w:wordWrap/>
        <w:ind w:firstLine="0"/>
        <w:rPr>
          <w:rFonts w:ascii="Calibri Light" w:hAnsi="Calibri Light" w:cs="Calibri Light"/>
          <w:sz w:val="21"/>
          <w:szCs w:val="21"/>
        </w:rPr>
      </w:pPr>
      <w:r>
        <w:rPr>
          <w:rFonts w:ascii="Calibri Light" w:hAnsi="Calibri Light" w:cs="Calibri Light"/>
          <w:sz w:val="21"/>
          <w:szCs w:val="21"/>
        </w:rPr>
        <w:t>Mr. Tom Evans, Vice-Chair of AWG, suggested to use the word “Team Leader” instead of Chair for the CRC and make it a small and consistent Joint Task Team.</w:t>
      </w:r>
    </w:p>
    <w:p w:rsidR="00802FE4" w:rsidRDefault="00802FE4" w:rsidP="002C7E93">
      <w:pPr>
        <w:suppressAutoHyphens/>
        <w:wordWrap/>
        <w:ind w:firstLine="0"/>
        <w:rPr>
          <w:rFonts w:ascii="Calibri Light" w:hAnsi="Calibri Light" w:cs="Calibri Light"/>
          <w:sz w:val="21"/>
          <w:szCs w:val="21"/>
        </w:rPr>
      </w:pPr>
    </w:p>
    <w:p w:rsidR="00802FE4" w:rsidRDefault="00802FE4" w:rsidP="002C7E93">
      <w:pPr>
        <w:suppressAutoHyphens/>
        <w:wordWrap/>
        <w:ind w:firstLine="0"/>
        <w:rPr>
          <w:rFonts w:ascii="Calibri Light" w:hAnsi="Calibri Light" w:cs="Calibri Light"/>
          <w:sz w:val="21"/>
          <w:szCs w:val="21"/>
        </w:rPr>
      </w:pPr>
      <w:r>
        <w:rPr>
          <w:rFonts w:ascii="Calibri Light" w:hAnsi="Calibri Light" w:cs="Calibri Light"/>
          <w:sz w:val="21"/>
          <w:szCs w:val="21"/>
        </w:rPr>
        <w:t>Based on the recommendations of the TC53, the AWG Chair referred that it would be more viable to have 1 representative from China and each interested Members to be part of the Joint Task Team for drafting the agreement and the research plan.</w:t>
      </w:r>
    </w:p>
    <w:p w:rsidR="00802FE4" w:rsidRDefault="00802FE4" w:rsidP="002C7E93">
      <w:pPr>
        <w:suppressAutoHyphens/>
        <w:wordWrap/>
        <w:ind w:firstLine="0"/>
        <w:rPr>
          <w:rFonts w:ascii="Calibri Light" w:hAnsi="Calibri Light" w:cs="Calibri Light"/>
          <w:sz w:val="21"/>
          <w:szCs w:val="21"/>
        </w:rPr>
      </w:pPr>
    </w:p>
    <w:p w:rsidR="00802FE4" w:rsidRDefault="00802FE4" w:rsidP="002C7E93">
      <w:pPr>
        <w:suppressAutoHyphens/>
        <w:wordWrap/>
        <w:ind w:firstLine="0"/>
        <w:rPr>
          <w:rFonts w:ascii="Calibri Light" w:hAnsi="Calibri Light" w:cs="Calibri Light"/>
          <w:sz w:val="21"/>
          <w:szCs w:val="21"/>
        </w:rPr>
      </w:pPr>
      <w:r>
        <w:rPr>
          <w:rFonts w:ascii="Calibri Light" w:hAnsi="Calibri Light" w:cs="Calibri Light"/>
          <w:sz w:val="21"/>
          <w:szCs w:val="21"/>
        </w:rPr>
        <w:t xml:space="preserve">The AWG Chair also noted, that according to the </w:t>
      </w:r>
      <w:proofErr w:type="spellStart"/>
      <w:r>
        <w:rPr>
          <w:rFonts w:ascii="Calibri Light" w:hAnsi="Calibri Light" w:cs="Calibri Light"/>
          <w:sz w:val="21"/>
          <w:szCs w:val="21"/>
        </w:rPr>
        <w:t>ToR</w:t>
      </w:r>
      <w:proofErr w:type="spellEnd"/>
      <w:r>
        <w:rPr>
          <w:rFonts w:ascii="Calibri Light" w:hAnsi="Calibri Light" w:cs="Calibri Light"/>
          <w:sz w:val="21"/>
          <w:szCs w:val="21"/>
        </w:rPr>
        <w:t>, the Joint Task Team should work under the guidance of the AWG, therefore, the AWG Chair will likely not join the Joint Task Team.   The Joint Task Team should be given the flexibility to seek the advice of WMO, ESCAP and TCS when it’s necessary.</w:t>
      </w:r>
    </w:p>
    <w:p w:rsidR="00802FE4" w:rsidRDefault="00802FE4" w:rsidP="002C7E93">
      <w:pPr>
        <w:suppressAutoHyphens/>
        <w:wordWrap/>
        <w:ind w:firstLine="0"/>
        <w:rPr>
          <w:rFonts w:ascii="Calibri Light" w:hAnsi="Calibri Light" w:cs="Calibri Light"/>
          <w:sz w:val="21"/>
          <w:szCs w:val="21"/>
        </w:rPr>
      </w:pPr>
    </w:p>
    <w:p w:rsidR="00802FE4" w:rsidRDefault="00802FE4" w:rsidP="002C7E93">
      <w:pPr>
        <w:suppressAutoHyphens/>
        <w:wordWrap/>
        <w:ind w:firstLine="0"/>
        <w:rPr>
          <w:rFonts w:ascii="Calibri Light" w:hAnsi="Calibri Light" w:cs="Calibri Light"/>
          <w:sz w:val="21"/>
          <w:szCs w:val="21"/>
        </w:rPr>
      </w:pPr>
      <w:r>
        <w:rPr>
          <w:rFonts w:ascii="Calibri Light" w:hAnsi="Calibri Light" w:cs="Calibri Light"/>
          <w:sz w:val="21"/>
          <w:szCs w:val="21"/>
        </w:rPr>
        <w:t>Mr. Yu Jun, from WMO, informed that WMO is under a technical and regional reform. On the technical side, this year WMO will organize a session on research that will involve tropical cyclone and could communicate the outcomes with TC side on the research. On the Regional side, there will be Region II and V Sessions this year, having some advice/connections on research components that can be advisable for TC.</w:t>
      </w:r>
    </w:p>
    <w:p w:rsidR="00802FE4" w:rsidRDefault="00802FE4" w:rsidP="002C7E93">
      <w:pPr>
        <w:suppressAutoHyphens/>
        <w:wordWrap/>
        <w:ind w:firstLine="0"/>
        <w:rPr>
          <w:rFonts w:ascii="Calibri Light" w:hAnsi="Calibri Light" w:cs="Calibri Light"/>
          <w:sz w:val="21"/>
          <w:szCs w:val="21"/>
        </w:rPr>
      </w:pPr>
    </w:p>
    <w:p w:rsidR="00802FE4" w:rsidRDefault="00802FE4" w:rsidP="002C7E93">
      <w:pPr>
        <w:suppressAutoHyphens/>
        <w:wordWrap/>
        <w:ind w:firstLine="0"/>
        <w:rPr>
          <w:rFonts w:ascii="Calibri Light" w:hAnsi="Calibri Light" w:cs="Calibri Light"/>
          <w:sz w:val="21"/>
          <w:szCs w:val="21"/>
        </w:rPr>
      </w:pPr>
      <w:r>
        <w:rPr>
          <w:rFonts w:ascii="Calibri Light" w:hAnsi="Calibri Light" w:cs="Calibri Light"/>
          <w:sz w:val="21"/>
          <w:szCs w:val="21"/>
        </w:rPr>
        <w:t xml:space="preserve">The AWG Chair will revise the proposed </w:t>
      </w:r>
      <w:proofErr w:type="spellStart"/>
      <w:r>
        <w:rPr>
          <w:rFonts w:ascii="Calibri Light" w:hAnsi="Calibri Light" w:cs="Calibri Light"/>
          <w:sz w:val="21"/>
          <w:szCs w:val="21"/>
        </w:rPr>
        <w:t>ToR</w:t>
      </w:r>
      <w:proofErr w:type="spellEnd"/>
      <w:r>
        <w:rPr>
          <w:rFonts w:ascii="Calibri Light" w:hAnsi="Calibri Light" w:cs="Calibri Light"/>
          <w:sz w:val="21"/>
          <w:szCs w:val="21"/>
        </w:rPr>
        <w:t xml:space="preserve"> and tentative workplan for the Joint Task Team and TCS will send them out as attachment to the Circular Letter to Members when the TC53 Report is finalized.</w:t>
      </w:r>
    </w:p>
    <w:p w:rsidR="00802FE4" w:rsidRDefault="00802FE4" w:rsidP="002C7E93">
      <w:pPr>
        <w:suppressAutoHyphens/>
        <w:wordWrap/>
        <w:ind w:firstLine="0"/>
        <w:rPr>
          <w:rFonts w:ascii="Calibri Light" w:hAnsi="Calibri Light" w:cs="Calibri Light"/>
          <w:sz w:val="21"/>
          <w:szCs w:val="21"/>
        </w:rPr>
      </w:pPr>
    </w:p>
    <w:p w:rsidR="00802FE4" w:rsidRDefault="00802FE4" w:rsidP="002C7E93">
      <w:pPr>
        <w:suppressAutoHyphens/>
        <w:wordWrap/>
        <w:ind w:firstLine="0"/>
        <w:rPr>
          <w:rFonts w:ascii="Calibri Light" w:hAnsi="Calibri Light" w:cs="Calibri Light"/>
          <w:sz w:val="21"/>
          <w:szCs w:val="21"/>
        </w:rPr>
      </w:pPr>
      <w:r>
        <w:rPr>
          <w:rFonts w:ascii="Calibri Light" w:hAnsi="Calibri Light" w:cs="Calibri Light"/>
          <w:sz w:val="21"/>
          <w:szCs w:val="21"/>
        </w:rPr>
        <w:t xml:space="preserve">Mr. Tang </w:t>
      </w:r>
      <w:proofErr w:type="spellStart"/>
      <w:r>
        <w:rPr>
          <w:rFonts w:ascii="Calibri Light" w:hAnsi="Calibri Light" w:cs="Calibri Light"/>
          <w:sz w:val="21"/>
          <w:szCs w:val="21"/>
        </w:rPr>
        <w:t>Jie</w:t>
      </w:r>
      <w:proofErr w:type="spellEnd"/>
      <w:r>
        <w:rPr>
          <w:rFonts w:ascii="Calibri Light" w:hAnsi="Calibri Light" w:cs="Calibri Light"/>
          <w:sz w:val="21"/>
          <w:szCs w:val="21"/>
        </w:rPr>
        <w:t>, mentioned that CRC is not yet established and suggested considering the signing of the final agreement to be taken up by the Host and TC. AWG discussed and considered that the CRC should be established before signing the agreement.  In case there is a difficulty in setting up the CRC in the near future, the possibility of signing the agreement by the Host on behalf of the CRC could be reconsidered in the next TC Session.</w:t>
      </w:r>
    </w:p>
    <w:p w:rsidR="00802FE4" w:rsidRPr="00577758" w:rsidRDefault="00802FE4" w:rsidP="002C7E93">
      <w:pPr>
        <w:suppressAutoHyphens/>
        <w:wordWrap/>
        <w:ind w:firstLine="0"/>
        <w:rPr>
          <w:rFonts w:ascii="Calibri Light" w:hAnsi="Calibri Light" w:cs="Calibri Light"/>
          <w:sz w:val="21"/>
          <w:szCs w:val="21"/>
        </w:rPr>
      </w:pPr>
    </w:p>
    <w:p w:rsidR="00802FE4" w:rsidRDefault="00802FE4" w:rsidP="002C7E93">
      <w:pPr>
        <w:pStyle w:val="ListParagraph"/>
        <w:numPr>
          <w:ilvl w:val="1"/>
          <w:numId w:val="32"/>
        </w:numPr>
        <w:suppressAutoHyphens/>
        <w:wordWrap/>
        <w:autoSpaceDE/>
        <w:autoSpaceDN/>
        <w:ind w:leftChars="0" w:left="0" w:firstLine="0"/>
        <w:jc w:val="left"/>
        <w:rPr>
          <w:b/>
        </w:rPr>
      </w:pPr>
      <w:r w:rsidRPr="000B5B0A">
        <w:rPr>
          <w:rFonts w:hint="eastAsia"/>
          <w:b/>
        </w:rPr>
        <w:t>1</w:t>
      </w:r>
      <w:r w:rsidRPr="000B5B0A">
        <w:rPr>
          <w:b/>
        </w:rPr>
        <w:t>6</w:t>
      </w:r>
      <w:r w:rsidRPr="000B5B0A">
        <w:rPr>
          <w:b/>
          <w:vertAlign w:val="superscript"/>
        </w:rPr>
        <w:t>th</w:t>
      </w:r>
      <w:r w:rsidRPr="000B5B0A">
        <w:rPr>
          <w:b/>
        </w:rPr>
        <w:t xml:space="preserve"> IWS/4</w:t>
      </w:r>
      <w:r w:rsidRPr="000B5B0A">
        <w:rPr>
          <w:b/>
          <w:vertAlign w:val="superscript"/>
        </w:rPr>
        <w:t>th</w:t>
      </w:r>
      <w:r w:rsidRPr="000B5B0A">
        <w:rPr>
          <w:b/>
        </w:rPr>
        <w:t xml:space="preserve"> TRCG Forum </w:t>
      </w:r>
    </w:p>
    <w:p w:rsidR="00802FE4" w:rsidRDefault="00802FE4" w:rsidP="002C7E93">
      <w:pPr>
        <w:suppressAutoHyphens/>
        <w:wordWrap/>
        <w:ind w:firstLine="0"/>
        <w:rPr>
          <w:rFonts w:ascii="Calibri Light" w:hAnsi="Calibri Light" w:cs="Calibri Light"/>
          <w:sz w:val="21"/>
          <w:szCs w:val="21"/>
        </w:rPr>
      </w:pPr>
      <w:r>
        <w:rPr>
          <w:rFonts w:ascii="Calibri Light" w:hAnsi="Calibri Light" w:cs="Calibri Light"/>
          <w:sz w:val="21"/>
          <w:szCs w:val="21"/>
        </w:rPr>
        <w:t>The AWG Chair informed that the venue for the 16</w:t>
      </w:r>
      <w:r w:rsidRPr="007C0C1C">
        <w:rPr>
          <w:rFonts w:ascii="Calibri Light" w:hAnsi="Calibri Light" w:cs="Calibri Light"/>
          <w:sz w:val="21"/>
          <w:szCs w:val="21"/>
          <w:vertAlign w:val="superscript"/>
        </w:rPr>
        <w:t>th</w:t>
      </w:r>
      <w:r>
        <w:rPr>
          <w:rFonts w:ascii="Calibri Light" w:hAnsi="Calibri Light" w:cs="Calibri Light"/>
          <w:sz w:val="21"/>
          <w:szCs w:val="21"/>
        </w:rPr>
        <w:t xml:space="preserve"> IWS/4</w:t>
      </w:r>
      <w:r w:rsidRPr="009C25D5">
        <w:rPr>
          <w:rFonts w:ascii="Calibri Light" w:hAnsi="Calibri Light" w:cs="Calibri Light"/>
          <w:sz w:val="21"/>
          <w:szCs w:val="21"/>
          <w:vertAlign w:val="superscript"/>
        </w:rPr>
        <w:t>th</w:t>
      </w:r>
      <w:r>
        <w:rPr>
          <w:rFonts w:ascii="Calibri Light" w:hAnsi="Calibri Light" w:cs="Calibri Light"/>
          <w:sz w:val="21"/>
          <w:szCs w:val="21"/>
        </w:rPr>
        <w:t xml:space="preserve"> TRCG Forum will be at the ESCAP facility in Bangkok, Thailand.  He suggested identifying a date/time of relevant decision tasks for a face-to-face meeting as well a contingency plan in case the face-to-face meeting is not possible.</w:t>
      </w:r>
    </w:p>
    <w:p w:rsidR="00802FE4" w:rsidRDefault="00802FE4" w:rsidP="002C7E93">
      <w:pPr>
        <w:suppressAutoHyphens/>
        <w:wordWrap/>
        <w:ind w:firstLine="0"/>
        <w:rPr>
          <w:rFonts w:ascii="Calibri Light" w:hAnsi="Calibri Light" w:cs="Calibri Light"/>
          <w:sz w:val="21"/>
          <w:szCs w:val="21"/>
        </w:rPr>
      </w:pPr>
    </w:p>
    <w:p w:rsidR="00802FE4" w:rsidRDefault="00802FE4" w:rsidP="002C7E93">
      <w:pPr>
        <w:suppressAutoHyphens/>
        <w:wordWrap/>
        <w:ind w:firstLine="0"/>
        <w:rPr>
          <w:rFonts w:ascii="Calibri Light" w:hAnsi="Calibri Light" w:cs="Calibri Light"/>
          <w:sz w:val="21"/>
          <w:szCs w:val="21"/>
        </w:rPr>
      </w:pPr>
      <w:r>
        <w:rPr>
          <w:rFonts w:ascii="Calibri Light" w:hAnsi="Calibri Light" w:cs="Calibri Light"/>
          <w:sz w:val="21"/>
          <w:szCs w:val="21"/>
        </w:rPr>
        <w:t xml:space="preserve">Mr. YU Jixin, TC Secretary, informed that the ESCAP venue is available for November 2021, however, at least 2 months before the date, a decision should be made if a face-to-face IWS will be conducted. </w:t>
      </w:r>
    </w:p>
    <w:p w:rsidR="00802FE4" w:rsidRDefault="00802FE4" w:rsidP="002C7E93">
      <w:pPr>
        <w:suppressAutoHyphens/>
        <w:wordWrap/>
        <w:ind w:firstLine="0"/>
        <w:rPr>
          <w:rFonts w:ascii="Calibri Light" w:hAnsi="Calibri Light" w:cs="Calibri Light"/>
          <w:sz w:val="21"/>
          <w:szCs w:val="21"/>
        </w:rPr>
      </w:pPr>
    </w:p>
    <w:p w:rsidR="00802FE4" w:rsidRDefault="00802FE4" w:rsidP="002C7E93">
      <w:pPr>
        <w:suppressAutoHyphens/>
        <w:wordWrap/>
        <w:ind w:firstLine="0"/>
        <w:rPr>
          <w:rFonts w:ascii="Calibri Light" w:hAnsi="Calibri Light" w:cs="Calibri Light"/>
          <w:sz w:val="21"/>
          <w:szCs w:val="21"/>
        </w:rPr>
      </w:pPr>
      <w:r>
        <w:rPr>
          <w:rFonts w:ascii="Calibri Light" w:hAnsi="Calibri Light" w:cs="Calibri Light"/>
          <w:sz w:val="21"/>
          <w:szCs w:val="21"/>
        </w:rPr>
        <w:t xml:space="preserve">Mr. Wong Wai Kin, Chair of TRCG, mentioned that in view of uncertainty of the pandemic situations in the near term, an earlier notice would be better since time will be required to arrange the invitations to the experts, and needs of further discussion for considering invitees and arrangements of contingency before sending the letters. </w:t>
      </w:r>
    </w:p>
    <w:p w:rsidR="00802FE4" w:rsidRDefault="00802FE4" w:rsidP="002C7E93">
      <w:pPr>
        <w:suppressAutoHyphens/>
        <w:wordWrap/>
        <w:ind w:firstLine="0"/>
        <w:rPr>
          <w:rFonts w:ascii="Calibri Light" w:hAnsi="Calibri Light" w:cs="Calibri Light"/>
          <w:sz w:val="21"/>
          <w:szCs w:val="21"/>
        </w:rPr>
      </w:pPr>
    </w:p>
    <w:p w:rsidR="00802FE4" w:rsidRDefault="00802FE4" w:rsidP="002C7E93">
      <w:pPr>
        <w:suppressAutoHyphens/>
        <w:wordWrap/>
        <w:ind w:firstLine="0"/>
        <w:rPr>
          <w:rFonts w:ascii="Calibri Light" w:hAnsi="Calibri Light" w:cs="Calibri Light"/>
          <w:sz w:val="21"/>
          <w:szCs w:val="21"/>
        </w:rPr>
      </w:pPr>
      <w:r>
        <w:rPr>
          <w:rFonts w:ascii="Calibri Light" w:hAnsi="Calibri Light" w:cs="Calibri Light"/>
          <w:sz w:val="21"/>
          <w:szCs w:val="21"/>
        </w:rPr>
        <w:t>Mr. Wong, also expressed that the deadline for final decision should be made by June/July 2021. A decision time for the 16</w:t>
      </w:r>
      <w:r w:rsidRPr="00F8648E">
        <w:rPr>
          <w:rFonts w:ascii="Calibri Light" w:hAnsi="Calibri Light" w:cs="Calibri Light"/>
          <w:sz w:val="21"/>
          <w:szCs w:val="21"/>
          <w:vertAlign w:val="superscript"/>
        </w:rPr>
        <w:t>th</w:t>
      </w:r>
      <w:r>
        <w:rPr>
          <w:rFonts w:ascii="Calibri Light" w:hAnsi="Calibri Light" w:cs="Calibri Light"/>
          <w:sz w:val="21"/>
          <w:szCs w:val="21"/>
        </w:rPr>
        <w:t xml:space="preserve"> IWS/4</w:t>
      </w:r>
      <w:r w:rsidRPr="00F8648E">
        <w:rPr>
          <w:rFonts w:ascii="Calibri Light" w:hAnsi="Calibri Light" w:cs="Calibri Light"/>
          <w:sz w:val="21"/>
          <w:szCs w:val="21"/>
          <w:vertAlign w:val="superscript"/>
        </w:rPr>
        <w:t>th</w:t>
      </w:r>
      <w:r>
        <w:rPr>
          <w:rFonts w:ascii="Calibri Light" w:hAnsi="Calibri Light" w:cs="Calibri Light"/>
          <w:sz w:val="21"/>
          <w:szCs w:val="21"/>
        </w:rPr>
        <w:t xml:space="preserve"> TRCG Forum should be made and discussed on the feasibility to have a face-to-face, an online or even hybrid IWS.</w:t>
      </w:r>
    </w:p>
    <w:p w:rsidR="00802FE4" w:rsidRDefault="00802FE4" w:rsidP="002C7E93">
      <w:pPr>
        <w:suppressAutoHyphens/>
        <w:wordWrap/>
        <w:ind w:firstLine="0"/>
        <w:rPr>
          <w:rFonts w:ascii="Calibri Light" w:hAnsi="Calibri Light" w:cs="Calibri Light"/>
          <w:sz w:val="21"/>
          <w:szCs w:val="21"/>
        </w:rPr>
      </w:pPr>
    </w:p>
    <w:p w:rsidR="00802FE4" w:rsidRDefault="00802FE4" w:rsidP="002C7E93">
      <w:pPr>
        <w:suppressAutoHyphens/>
        <w:wordWrap/>
        <w:ind w:firstLine="0"/>
        <w:rPr>
          <w:rFonts w:ascii="Calibri Light" w:hAnsi="Calibri Light" w:cs="Calibri Light"/>
          <w:sz w:val="21"/>
          <w:szCs w:val="21"/>
        </w:rPr>
      </w:pPr>
      <w:r>
        <w:rPr>
          <w:rFonts w:ascii="Calibri Light" w:hAnsi="Calibri Light" w:cs="Calibri Light"/>
          <w:sz w:val="21"/>
          <w:szCs w:val="21"/>
        </w:rPr>
        <w:t>Mr. Tom Evans, suggested that it should be taken into consideration the travel restrictions on each Members and it should consider having different 2 scenarios (hybrid or virtual) for IWS/TRCG Forum.</w:t>
      </w:r>
    </w:p>
    <w:p w:rsidR="00802FE4" w:rsidRDefault="00802FE4" w:rsidP="002C7E93">
      <w:pPr>
        <w:suppressAutoHyphens/>
        <w:wordWrap/>
        <w:ind w:firstLine="0"/>
        <w:rPr>
          <w:rFonts w:ascii="Calibri Light" w:hAnsi="Calibri Light" w:cs="Calibri Light"/>
          <w:sz w:val="21"/>
          <w:szCs w:val="21"/>
        </w:rPr>
      </w:pPr>
    </w:p>
    <w:p w:rsidR="00802FE4" w:rsidRDefault="008727B5" w:rsidP="002C7E93">
      <w:pPr>
        <w:suppressAutoHyphens/>
        <w:wordWrap/>
        <w:ind w:firstLine="0"/>
        <w:rPr>
          <w:rFonts w:ascii="Calibri Light" w:hAnsi="Calibri Light" w:cs="Calibri Light"/>
          <w:sz w:val="21"/>
          <w:szCs w:val="21"/>
        </w:rPr>
      </w:pPr>
      <w:r>
        <w:rPr>
          <w:rFonts w:ascii="Calibri Light" w:hAnsi="Calibri Light" w:cs="Calibri Light"/>
          <w:sz w:val="21"/>
          <w:szCs w:val="21"/>
        </w:rPr>
        <w:t xml:space="preserve">Mr. </w:t>
      </w:r>
      <w:proofErr w:type="spellStart"/>
      <w:r>
        <w:rPr>
          <w:rFonts w:ascii="Calibri Light" w:hAnsi="Calibri Light" w:cs="Calibri Light"/>
          <w:sz w:val="21"/>
          <w:szCs w:val="21"/>
        </w:rPr>
        <w:t>SungEun</w:t>
      </w:r>
      <w:proofErr w:type="spellEnd"/>
      <w:r>
        <w:rPr>
          <w:rFonts w:ascii="Calibri Light" w:hAnsi="Calibri Light" w:cs="Calibri Light"/>
          <w:sz w:val="21"/>
          <w:szCs w:val="21"/>
        </w:rPr>
        <w:t xml:space="preserve"> Kim, from ESCAP, requested TC to prepare for a physical or hybrid meeting, and to have tentative dates and requirements early for booking the venue.  Mr. Kim also mentioned that the ESCAP Committee on DRR was planned to be held in hybrid mode, and the ESCAP Commission Session last year was also held in hybrid mode.</w:t>
      </w:r>
    </w:p>
    <w:p w:rsidR="00802FE4" w:rsidRDefault="00802FE4" w:rsidP="002C7E93">
      <w:pPr>
        <w:suppressAutoHyphens/>
        <w:wordWrap/>
        <w:ind w:firstLine="0"/>
        <w:rPr>
          <w:rFonts w:ascii="Calibri Light" w:hAnsi="Calibri Light" w:cs="Calibri Light"/>
          <w:sz w:val="21"/>
          <w:szCs w:val="21"/>
        </w:rPr>
      </w:pPr>
      <w:r>
        <w:rPr>
          <w:rFonts w:ascii="Calibri Light" w:hAnsi="Calibri Light" w:cs="Calibri Light"/>
          <w:sz w:val="21"/>
          <w:szCs w:val="21"/>
        </w:rPr>
        <w:t xml:space="preserve">Dr. </w:t>
      </w:r>
      <w:proofErr w:type="spellStart"/>
      <w:r>
        <w:rPr>
          <w:rFonts w:ascii="Calibri Light" w:hAnsi="Calibri Light" w:cs="Calibri Light"/>
          <w:sz w:val="21"/>
          <w:szCs w:val="21"/>
        </w:rPr>
        <w:t>Chihun</w:t>
      </w:r>
      <w:proofErr w:type="spellEnd"/>
      <w:r>
        <w:rPr>
          <w:rFonts w:ascii="Calibri Light" w:hAnsi="Calibri Light" w:cs="Calibri Light"/>
          <w:sz w:val="21"/>
          <w:szCs w:val="21"/>
        </w:rPr>
        <w:t xml:space="preserve"> Lee, WGDRR focal point, expressed that they plan to host a face-to-face WGDRR Meeting in Ulsan in September/October 2021 subject to the latest COVID-19 pandemic situation.  The WGDRR will also host a back to back AWG Meeting.</w:t>
      </w:r>
    </w:p>
    <w:p w:rsidR="00802FE4" w:rsidRDefault="00802FE4" w:rsidP="002C7E93">
      <w:pPr>
        <w:suppressAutoHyphens/>
        <w:wordWrap/>
        <w:ind w:firstLine="0"/>
        <w:rPr>
          <w:rFonts w:ascii="Calibri Light" w:hAnsi="Calibri Light" w:cs="Calibri Light"/>
          <w:sz w:val="21"/>
          <w:szCs w:val="21"/>
        </w:rPr>
      </w:pPr>
    </w:p>
    <w:p w:rsidR="00802FE4" w:rsidRDefault="00802FE4" w:rsidP="002C7E93">
      <w:pPr>
        <w:suppressAutoHyphens/>
        <w:wordWrap/>
        <w:ind w:firstLine="0"/>
        <w:rPr>
          <w:rFonts w:ascii="Calibri Light" w:hAnsi="Calibri Light" w:cs="Calibri Light"/>
          <w:sz w:val="21"/>
          <w:szCs w:val="21"/>
        </w:rPr>
      </w:pPr>
      <w:r>
        <w:rPr>
          <w:rFonts w:ascii="Calibri Light" w:hAnsi="Calibri Light" w:cs="Calibri Light"/>
          <w:sz w:val="21"/>
          <w:szCs w:val="21"/>
        </w:rPr>
        <w:t>The AWG Members requested the TRCG Chair to start the preparation for the TRCG Forum as soon as possible and request TCS, in consultation with TRCG, to identify a suitable time-slot with TC Members as well as a contingency plan in case physical meeting is not possible.</w:t>
      </w:r>
    </w:p>
    <w:p w:rsidR="00802FE4" w:rsidRDefault="00802FE4" w:rsidP="002C7E93">
      <w:pPr>
        <w:suppressAutoHyphens/>
        <w:wordWrap/>
        <w:ind w:firstLine="0"/>
        <w:rPr>
          <w:rFonts w:ascii="Calibri Light" w:hAnsi="Calibri Light" w:cs="Calibri Light"/>
          <w:sz w:val="21"/>
          <w:szCs w:val="21"/>
        </w:rPr>
      </w:pPr>
    </w:p>
    <w:p w:rsidR="00802FE4" w:rsidRDefault="00802FE4" w:rsidP="002C7E93">
      <w:pPr>
        <w:suppressAutoHyphens/>
        <w:wordWrap/>
        <w:ind w:firstLine="0"/>
        <w:rPr>
          <w:rFonts w:ascii="Calibri Light" w:hAnsi="Calibri Light" w:cs="Calibri Light"/>
          <w:sz w:val="21"/>
          <w:szCs w:val="21"/>
        </w:rPr>
      </w:pPr>
    </w:p>
    <w:p w:rsidR="00802FE4" w:rsidRPr="000B5B0A" w:rsidRDefault="00802FE4" w:rsidP="002C7E93">
      <w:pPr>
        <w:pStyle w:val="ListParagraph"/>
        <w:numPr>
          <w:ilvl w:val="1"/>
          <w:numId w:val="32"/>
        </w:numPr>
        <w:suppressAutoHyphens/>
        <w:wordWrap/>
        <w:autoSpaceDE/>
        <w:autoSpaceDN/>
        <w:ind w:leftChars="0" w:left="0" w:firstLine="0"/>
        <w:jc w:val="left"/>
        <w:rPr>
          <w:b/>
        </w:rPr>
      </w:pPr>
      <w:r w:rsidRPr="000B5B0A">
        <w:rPr>
          <w:b/>
        </w:rPr>
        <w:t>Strategic plan 2022-26</w:t>
      </w:r>
    </w:p>
    <w:p w:rsidR="00802FE4" w:rsidRDefault="00802FE4" w:rsidP="002C7E93">
      <w:pPr>
        <w:suppressAutoHyphens/>
        <w:wordWrap/>
        <w:ind w:firstLine="0"/>
        <w:rPr>
          <w:rFonts w:ascii="Calibri Light" w:hAnsi="Calibri Light" w:cs="Calibri Light"/>
          <w:sz w:val="21"/>
          <w:szCs w:val="21"/>
        </w:rPr>
      </w:pPr>
      <w:r>
        <w:rPr>
          <w:rFonts w:ascii="Calibri Light" w:hAnsi="Calibri Light" w:cs="Calibri Light"/>
          <w:sz w:val="21"/>
          <w:szCs w:val="21"/>
        </w:rPr>
        <w:t>Mr. Tom Evans, informed that the USA is consolidating the comments from the Members related to the Strategic Plan 2022-26 and at this point no further progress to be reported. Mr. Evans suggested this item be added to the agenda of the next AWG meeting.</w:t>
      </w:r>
    </w:p>
    <w:p w:rsidR="00802FE4" w:rsidRDefault="00802FE4" w:rsidP="002C7E93">
      <w:pPr>
        <w:suppressAutoHyphens/>
        <w:wordWrap/>
        <w:ind w:firstLine="0"/>
        <w:rPr>
          <w:rFonts w:ascii="Calibri Light" w:hAnsi="Calibri Light" w:cs="Calibri Light"/>
          <w:sz w:val="21"/>
          <w:szCs w:val="21"/>
        </w:rPr>
      </w:pPr>
    </w:p>
    <w:p w:rsidR="00802FE4" w:rsidRDefault="00802FE4" w:rsidP="002C7E93">
      <w:pPr>
        <w:suppressAutoHyphens/>
        <w:wordWrap/>
        <w:ind w:firstLine="0"/>
        <w:rPr>
          <w:rFonts w:ascii="Calibri Light" w:hAnsi="Calibri Light" w:cs="Calibri Light"/>
          <w:sz w:val="21"/>
          <w:szCs w:val="21"/>
        </w:rPr>
      </w:pPr>
      <w:r>
        <w:rPr>
          <w:rFonts w:ascii="Calibri Light" w:hAnsi="Calibri Light" w:cs="Calibri Light"/>
          <w:sz w:val="21"/>
          <w:szCs w:val="21"/>
        </w:rPr>
        <w:t>AWG Chair requested USA to work with TCS to request focal</w:t>
      </w:r>
      <w:r w:rsidR="0020116D">
        <w:rPr>
          <w:rFonts w:ascii="Calibri Light" w:hAnsi="Calibri Light" w:cs="Calibri Light"/>
          <w:sz w:val="21"/>
          <w:szCs w:val="21"/>
        </w:rPr>
        <w:t xml:space="preserve"> </w:t>
      </w:r>
      <w:r>
        <w:rPr>
          <w:rFonts w:ascii="Calibri Light" w:hAnsi="Calibri Light" w:cs="Calibri Light"/>
          <w:sz w:val="21"/>
          <w:szCs w:val="21"/>
        </w:rPr>
        <w:t xml:space="preserve">points </w:t>
      </w:r>
      <w:r w:rsidR="0020116D">
        <w:rPr>
          <w:rFonts w:ascii="Calibri Light" w:hAnsi="Calibri Light" w:cs="Calibri Light"/>
          <w:sz w:val="21"/>
          <w:szCs w:val="21"/>
        </w:rPr>
        <w:t xml:space="preserve">of the </w:t>
      </w:r>
      <w:r>
        <w:rPr>
          <w:rFonts w:ascii="Calibri Light" w:hAnsi="Calibri Light" w:cs="Calibri Light"/>
          <w:sz w:val="21"/>
          <w:szCs w:val="21"/>
        </w:rPr>
        <w:t>Members for a 2</w:t>
      </w:r>
      <w:r w:rsidRPr="0004083D">
        <w:rPr>
          <w:rFonts w:ascii="Calibri Light" w:hAnsi="Calibri Light" w:cs="Calibri Light"/>
          <w:sz w:val="21"/>
          <w:szCs w:val="21"/>
          <w:vertAlign w:val="superscript"/>
        </w:rPr>
        <w:t>nd</w:t>
      </w:r>
      <w:r>
        <w:rPr>
          <w:rFonts w:ascii="Calibri Light" w:hAnsi="Calibri Light" w:cs="Calibri Light"/>
          <w:sz w:val="21"/>
          <w:szCs w:val="21"/>
        </w:rPr>
        <w:t xml:space="preserve"> round of views and comments for drafting of the Strategic Plan before the IWS.  He also mentioned some of the comments / inputs on KRAs can be merged.</w:t>
      </w:r>
    </w:p>
    <w:p w:rsidR="00802FE4" w:rsidRDefault="00802FE4" w:rsidP="002C7E93">
      <w:pPr>
        <w:suppressAutoHyphens/>
        <w:wordWrap/>
        <w:ind w:firstLine="0"/>
        <w:rPr>
          <w:rFonts w:ascii="Calibri Light" w:hAnsi="Calibri Light" w:cs="Calibri Light"/>
          <w:sz w:val="21"/>
          <w:szCs w:val="21"/>
        </w:rPr>
      </w:pPr>
    </w:p>
    <w:p w:rsidR="00802FE4" w:rsidRDefault="00802FE4" w:rsidP="002C7E93">
      <w:pPr>
        <w:pStyle w:val="ListParagraph"/>
        <w:numPr>
          <w:ilvl w:val="0"/>
          <w:numId w:val="32"/>
        </w:numPr>
        <w:suppressAutoHyphens/>
        <w:wordWrap/>
        <w:autoSpaceDE/>
        <w:autoSpaceDN/>
        <w:ind w:leftChars="0" w:left="0" w:firstLine="0"/>
        <w:jc w:val="left"/>
        <w:rPr>
          <w:b/>
        </w:rPr>
      </w:pPr>
      <w:r w:rsidRPr="000B5B0A">
        <w:rPr>
          <w:rFonts w:hint="eastAsia"/>
          <w:b/>
        </w:rPr>
        <w:t>T</w:t>
      </w:r>
      <w:r w:rsidRPr="000B5B0A">
        <w:rPr>
          <w:b/>
        </w:rPr>
        <w:t>CTF budget reporting</w:t>
      </w:r>
    </w:p>
    <w:p w:rsidR="003236A5" w:rsidRPr="000B5B0A" w:rsidRDefault="003236A5" w:rsidP="003236A5">
      <w:pPr>
        <w:pStyle w:val="ListParagraph"/>
        <w:suppressAutoHyphens/>
        <w:wordWrap/>
        <w:autoSpaceDE/>
        <w:autoSpaceDN/>
        <w:ind w:leftChars="0" w:left="0" w:firstLine="0"/>
        <w:jc w:val="left"/>
        <w:rPr>
          <w:b/>
        </w:rPr>
      </w:pPr>
    </w:p>
    <w:p w:rsidR="00802FE4" w:rsidRDefault="00802FE4" w:rsidP="002C7E93">
      <w:pPr>
        <w:suppressAutoHyphens/>
        <w:wordWrap/>
        <w:ind w:firstLine="0"/>
        <w:rPr>
          <w:rFonts w:ascii="Calibri Light" w:hAnsi="Calibri Light" w:cs="Calibri Light"/>
          <w:sz w:val="21"/>
          <w:szCs w:val="21"/>
        </w:rPr>
      </w:pPr>
      <w:r>
        <w:rPr>
          <w:rFonts w:ascii="Calibri Light" w:hAnsi="Calibri Light" w:cs="Calibri Light"/>
          <w:sz w:val="21"/>
          <w:szCs w:val="21"/>
        </w:rPr>
        <w:t>TCS briefed the AWG Members about the TCTF financial year report arrangements with WMO.  At the 49</w:t>
      </w:r>
      <w:r w:rsidRPr="0004083D">
        <w:rPr>
          <w:rFonts w:ascii="Calibri Light" w:hAnsi="Calibri Light" w:cs="Calibri Light"/>
          <w:sz w:val="21"/>
          <w:szCs w:val="21"/>
          <w:vertAlign w:val="superscript"/>
        </w:rPr>
        <w:t>th</w:t>
      </w:r>
      <w:r>
        <w:rPr>
          <w:rFonts w:ascii="Calibri Light" w:hAnsi="Calibri Light" w:cs="Calibri Light"/>
          <w:sz w:val="21"/>
          <w:szCs w:val="21"/>
        </w:rPr>
        <w:t xml:space="preserve"> Session, the Committee approved to change the financial period from 01 January-31 December to 01 April-31 March each year to facilitate the expenditure early in the calendar year required to support the organization of TC activities. However, WMO TCP encouraged TC to consider switching it back to the original period which will fit better to the WMO auditing cycle.</w:t>
      </w:r>
    </w:p>
    <w:p w:rsidR="00802FE4" w:rsidRDefault="00802FE4" w:rsidP="002C7E93">
      <w:pPr>
        <w:suppressAutoHyphens/>
        <w:wordWrap/>
        <w:ind w:firstLine="0"/>
        <w:rPr>
          <w:rFonts w:ascii="Calibri Light" w:hAnsi="Calibri Light" w:cs="Calibri Light"/>
          <w:sz w:val="21"/>
          <w:szCs w:val="21"/>
        </w:rPr>
      </w:pPr>
    </w:p>
    <w:p w:rsidR="00802FE4" w:rsidRDefault="00802FE4" w:rsidP="002C7E93">
      <w:pPr>
        <w:suppressAutoHyphens/>
        <w:wordWrap/>
        <w:ind w:firstLine="0"/>
        <w:rPr>
          <w:rFonts w:ascii="Calibri Light" w:hAnsi="Calibri Light" w:cs="Calibri Light"/>
          <w:sz w:val="21"/>
          <w:szCs w:val="21"/>
        </w:rPr>
      </w:pPr>
      <w:r>
        <w:rPr>
          <w:rFonts w:ascii="Calibri Light" w:hAnsi="Calibri Light" w:cs="Calibri Light"/>
          <w:sz w:val="21"/>
          <w:szCs w:val="21"/>
        </w:rPr>
        <w:t xml:space="preserve">TCS presented some pros and cons related to the change of TCTF budget report period/format for AWG consultation and discussion. </w:t>
      </w:r>
    </w:p>
    <w:p w:rsidR="00802FE4" w:rsidRDefault="00802FE4" w:rsidP="002C7E93">
      <w:pPr>
        <w:suppressAutoHyphens/>
        <w:wordWrap/>
        <w:ind w:firstLine="0"/>
        <w:rPr>
          <w:rFonts w:ascii="Calibri Light" w:hAnsi="Calibri Light" w:cs="Calibri Light"/>
          <w:sz w:val="21"/>
          <w:szCs w:val="21"/>
        </w:rPr>
      </w:pPr>
    </w:p>
    <w:p w:rsidR="00802FE4" w:rsidRDefault="00802FE4" w:rsidP="002C7E93">
      <w:pPr>
        <w:suppressAutoHyphens/>
        <w:wordWrap/>
        <w:ind w:firstLine="0"/>
        <w:rPr>
          <w:rFonts w:ascii="Calibri Light" w:hAnsi="Calibri Light" w:cs="Calibri Light"/>
          <w:sz w:val="21"/>
          <w:szCs w:val="21"/>
        </w:rPr>
      </w:pPr>
      <w:r>
        <w:rPr>
          <w:rFonts w:ascii="Calibri Light" w:hAnsi="Calibri Light" w:cs="Calibri Light"/>
          <w:sz w:val="21"/>
          <w:szCs w:val="21"/>
        </w:rPr>
        <w:t xml:space="preserve">Mr. </w:t>
      </w:r>
      <w:proofErr w:type="spellStart"/>
      <w:r>
        <w:rPr>
          <w:rFonts w:ascii="Calibri Light" w:hAnsi="Calibri Light" w:cs="Calibri Light"/>
          <w:sz w:val="21"/>
          <w:szCs w:val="21"/>
        </w:rPr>
        <w:t>Taoyong</w:t>
      </w:r>
      <w:proofErr w:type="spellEnd"/>
      <w:r>
        <w:rPr>
          <w:rFonts w:ascii="Calibri Light" w:hAnsi="Calibri Light" w:cs="Calibri Light"/>
          <w:sz w:val="21"/>
          <w:szCs w:val="21"/>
        </w:rPr>
        <w:t xml:space="preserve"> Peng of WMO TCP supplemented that the WMO auditors consider the Work Plan from January to December as one year and Work Plan for January-March next year as an advance payment year.  The concern is that the Work Plan for the current financial cycle of TC does not match with WMO’s financial cycle which may cause complications in the auditing of the budget.  He considered that it would be more appropriate if TC could consider changing it back to follow WMO financial year cycle.</w:t>
      </w:r>
    </w:p>
    <w:p w:rsidR="00802FE4" w:rsidRDefault="00802FE4" w:rsidP="002C7E93">
      <w:pPr>
        <w:suppressAutoHyphens/>
        <w:wordWrap/>
        <w:ind w:firstLine="0"/>
        <w:rPr>
          <w:rFonts w:ascii="Calibri Light" w:hAnsi="Calibri Light" w:cs="Calibri Light"/>
          <w:sz w:val="21"/>
          <w:szCs w:val="21"/>
        </w:rPr>
      </w:pPr>
    </w:p>
    <w:p w:rsidR="00802FE4" w:rsidRDefault="00802FE4" w:rsidP="002C7E93">
      <w:pPr>
        <w:suppressAutoHyphens/>
        <w:wordWrap/>
        <w:ind w:firstLine="0"/>
        <w:rPr>
          <w:rFonts w:ascii="Calibri Light" w:hAnsi="Calibri Light" w:cs="Calibri Light"/>
          <w:sz w:val="21"/>
          <w:szCs w:val="21"/>
        </w:rPr>
      </w:pPr>
      <w:r>
        <w:rPr>
          <w:rFonts w:ascii="Calibri Light" w:hAnsi="Calibri Light" w:cs="Calibri Light"/>
          <w:sz w:val="21"/>
          <w:szCs w:val="21"/>
        </w:rPr>
        <w:t>The AWG mentioned that if the Committee decided to follow WMO financial year (January-December), TC activities will be required to shift several months ahead and this will create great impacts on the Members’ working and reporting cycles.</w:t>
      </w:r>
    </w:p>
    <w:p w:rsidR="00802FE4" w:rsidRDefault="00802FE4" w:rsidP="002C7E93">
      <w:pPr>
        <w:suppressAutoHyphens/>
        <w:wordWrap/>
        <w:ind w:firstLine="0"/>
        <w:rPr>
          <w:rFonts w:ascii="Calibri Light" w:hAnsi="Calibri Light" w:cs="Calibri Light"/>
          <w:b/>
          <w:sz w:val="21"/>
          <w:szCs w:val="21"/>
        </w:rPr>
      </w:pPr>
    </w:p>
    <w:p w:rsidR="00802FE4" w:rsidRDefault="00802FE4" w:rsidP="002C7E93">
      <w:pPr>
        <w:suppressAutoHyphens/>
        <w:wordWrap/>
        <w:ind w:firstLine="0"/>
        <w:rPr>
          <w:rFonts w:ascii="Calibri Light" w:hAnsi="Calibri Light" w:cs="Calibri Light"/>
          <w:sz w:val="21"/>
          <w:szCs w:val="21"/>
        </w:rPr>
      </w:pPr>
      <w:r w:rsidRPr="00F845B8">
        <w:rPr>
          <w:rFonts w:ascii="Calibri Light" w:hAnsi="Calibri Light" w:cs="Calibri Light"/>
          <w:sz w:val="21"/>
          <w:szCs w:val="21"/>
        </w:rPr>
        <w:t xml:space="preserve">Mr. Yu Jun, from WMO Regional Office, </w:t>
      </w:r>
      <w:r>
        <w:rPr>
          <w:rFonts w:ascii="Calibri Light" w:hAnsi="Calibri Light" w:cs="Calibri Light"/>
          <w:sz w:val="21"/>
          <w:szCs w:val="21"/>
        </w:rPr>
        <w:t>agreed that asking for the Committee to change the period back will create inconvenience to Members and suggested several options: 1) to keep the TC decisions process from Session to Session and authorize TCS to adjust the format of the report back to January to December; 2) TC to sign an agreement with WMO on the TCTF, in working out additional agreement, to the existing one, explained how the TC report is presented; 3) Members to authorize the change of the cycle again.</w:t>
      </w:r>
    </w:p>
    <w:p w:rsidR="00802FE4" w:rsidRDefault="00802FE4" w:rsidP="002C7E93">
      <w:pPr>
        <w:suppressAutoHyphens/>
        <w:wordWrap/>
        <w:ind w:firstLine="0"/>
        <w:rPr>
          <w:rFonts w:ascii="Calibri Light" w:hAnsi="Calibri Light" w:cs="Calibri Light"/>
          <w:sz w:val="21"/>
          <w:szCs w:val="21"/>
        </w:rPr>
      </w:pPr>
    </w:p>
    <w:p w:rsidR="00802FE4" w:rsidRDefault="00802FE4" w:rsidP="002C7E93">
      <w:pPr>
        <w:suppressAutoHyphens/>
        <w:wordWrap/>
        <w:ind w:firstLine="0"/>
        <w:rPr>
          <w:rFonts w:ascii="Calibri Light" w:hAnsi="Calibri Light" w:cs="Calibri Light"/>
          <w:sz w:val="21"/>
          <w:szCs w:val="21"/>
        </w:rPr>
      </w:pPr>
      <w:r>
        <w:rPr>
          <w:rFonts w:ascii="Calibri Light" w:hAnsi="Calibri Light" w:cs="Calibri Light"/>
          <w:sz w:val="21"/>
          <w:szCs w:val="21"/>
        </w:rPr>
        <w:t>Mr. Tom Evans had also suggested hav</w:t>
      </w:r>
      <w:r w:rsidR="008727B5">
        <w:rPr>
          <w:rFonts w:ascii="Calibri Light" w:hAnsi="Calibri Light" w:cs="Calibri Light"/>
          <w:sz w:val="21"/>
          <w:szCs w:val="21"/>
        </w:rPr>
        <w:t>ing</w:t>
      </w:r>
      <w:r>
        <w:rPr>
          <w:rFonts w:ascii="Calibri Light" w:hAnsi="Calibri Light" w:cs="Calibri Light"/>
          <w:sz w:val="21"/>
          <w:szCs w:val="21"/>
        </w:rPr>
        <w:t xml:space="preserve"> a </w:t>
      </w:r>
      <w:r w:rsidR="0020116D">
        <w:rPr>
          <w:rFonts w:ascii="Calibri Light" w:hAnsi="Calibri Light" w:cs="Calibri Light"/>
          <w:sz w:val="21"/>
          <w:szCs w:val="21"/>
        </w:rPr>
        <w:t>2-year</w:t>
      </w:r>
      <w:r>
        <w:rPr>
          <w:rFonts w:ascii="Calibri Light" w:hAnsi="Calibri Light" w:cs="Calibri Light"/>
          <w:sz w:val="21"/>
          <w:szCs w:val="21"/>
        </w:rPr>
        <w:t xml:space="preserve"> budget, updated every year for avoiding such issues on reporting.</w:t>
      </w:r>
    </w:p>
    <w:p w:rsidR="00802FE4" w:rsidRPr="00F845B8" w:rsidRDefault="00802FE4" w:rsidP="002C7E93">
      <w:pPr>
        <w:suppressAutoHyphens/>
        <w:wordWrap/>
        <w:ind w:firstLine="0"/>
        <w:rPr>
          <w:rFonts w:ascii="Calibri Light" w:hAnsi="Calibri Light" w:cs="Calibri Light"/>
          <w:sz w:val="21"/>
          <w:szCs w:val="21"/>
        </w:rPr>
      </w:pPr>
    </w:p>
    <w:p w:rsidR="00802FE4" w:rsidRDefault="00802FE4" w:rsidP="002C7E93">
      <w:pPr>
        <w:suppressAutoHyphens/>
        <w:wordWrap/>
        <w:ind w:firstLine="0"/>
        <w:rPr>
          <w:rFonts w:ascii="Calibri Light" w:hAnsi="Calibri Light" w:cs="Calibri Light"/>
          <w:sz w:val="21"/>
          <w:szCs w:val="21"/>
        </w:rPr>
      </w:pPr>
      <w:r w:rsidRPr="00005055">
        <w:rPr>
          <w:rFonts w:ascii="Calibri Light" w:hAnsi="Calibri Light" w:cs="Calibri Light"/>
          <w:sz w:val="21"/>
          <w:szCs w:val="21"/>
        </w:rPr>
        <w:t xml:space="preserve">The AWG discussed the </w:t>
      </w:r>
      <w:r>
        <w:rPr>
          <w:rFonts w:ascii="Calibri Light" w:hAnsi="Calibri Light" w:cs="Calibri Light"/>
          <w:sz w:val="21"/>
          <w:szCs w:val="21"/>
        </w:rPr>
        <w:t>issue</w:t>
      </w:r>
      <w:r w:rsidRPr="00005055">
        <w:rPr>
          <w:rFonts w:ascii="Calibri Light" w:hAnsi="Calibri Light" w:cs="Calibri Light"/>
          <w:sz w:val="21"/>
          <w:szCs w:val="21"/>
        </w:rPr>
        <w:t xml:space="preserve"> and</w:t>
      </w:r>
      <w:r>
        <w:rPr>
          <w:rFonts w:ascii="Calibri Light" w:hAnsi="Calibri Light" w:cs="Calibri Light"/>
          <w:sz w:val="21"/>
          <w:szCs w:val="21"/>
        </w:rPr>
        <w:t xml:space="preserve"> recognized the current financial year arrangement has more benefits to the Committee.  However, in order to resolve the WMO auditing issues, the budget presentation format in the TC Final Session Report may need to be enhanced to avoid misunderstanding.  The AWG suggested exploring possible </w:t>
      </w:r>
      <w:r>
        <w:rPr>
          <w:rFonts w:ascii="Calibri Light" w:hAnsi="Calibri Light" w:cs="Calibri Light"/>
          <w:sz w:val="21"/>
          <w:szCs w:val="21"/>
        </w:rPr>
        <w:lastRenderedPageBreak/>
        <w:t>changes in presenting the budget and workplan</w:t>
      </w:r>
      <w:r w:rsidDel="00DB19E3">
        <w:rPr>
          <w:rFonts w:ascii="Calibri Light" w:hAnsi="Calibri Light" w:cs="Calibri Light"/>
          <w:sz w:val="21"/>
          <w:szCs w:val="21"/>
        </w:rPr>
        <w:t xml:space="preserve"> </w:t>
      </w:r>
      <w:r>
        <w:rPr>
          <w:rFonts w:ascii="Calibri Light" w:hAnsi="Calibri Light" w:cs="Calibri Light"/>
          <w:sz w:val="21"/>
          <w:szCs w:val="21"/>
        </w:rPr>
        <w:t>that could better match with the WMO financial year cycle.</w:t>
      </w:r>
    </w:p>
    <w:p w:rsidR="00802FE4" w:rsidRDefault="00802FE4" w:rsidP="002C7E93">
      <w:pPr>
        <w:suppressAutoHyphens/>
        <w:wordWrap/>
        <w:ind w:firstLine="0"/>
        <w:rPr>
          <w:rFonts w:ascii="Calibri Light" w:hAnsi="Calibri Light" w:cs="Calibri Light"/>
          <w:sz w:val="21"/>
          <w:szCs w:val="21"/>
        </w:rPr>
      </w:pPr>
    </w:p>
    <w:p w:rsidR="00802FE4" w:rsidRDefault="00802FE4" w:rsidP="002C7E93">
      <w:pPr>
        <w:suppressAutoHyphens/>
        <w:wordWrap/>
        <w:ind w:firstLine="0"/>
        <w:rPr>
          <w:rFonts w:ascii="Calibri Light" w:hAnsi="Calibri Light" w:cs="Calibri Light"/>
          <w:sz w:val="21"/>
          <w:szCs w:val="21"/>
        </w:rPr>
      </w:pPr>
      <w:r>
        <w:rPr>
          <w:rFonts w:ascii="Calibri Light" w:hAnsi="Calibri Light" w:cs="Calibri Light"/>
          <w:sz w:val="21"/>
          <w:szCs w:val="21"/>
        </w:rPr>
        <w:t xml:space="preserve">AWG requested TCS to work with WMO and Mr Tom Evans on possible enhancement options on presentation format of the working plan and budget with a view to better matching with the WMO financial cycle, including a </w:t>
      </w:r>
      <w:r w:rsidR="0020116D">
        <w:rPr>
          <w:rFonts w:ascii="Calibri Light" w:hAnsi="Calibri Light" w:cs="Calibri Light"/>
          <w:sz w:val="21"/>
          <w:szCs w:val="21"/>
        </w:rPr>
        <w:t>2-year</w:t>
      </w:r>
      <w:r>
        <w:rPr>
          <w:rFonts w:ascii="Calibri Light" w:hAnsi="Calibri Light" w:cs="Calibri Light"/>
          <w:sz w:val="21"/>
          <w:szCs w:val="21"/>
        </w:rPr>
        <w:t xml:space="preserve"> plan proposal.   AWG Chair also remarked that, if a good consensus on the changes in presentation format could not be arrived, the current reporting approach will continue.</w:t>
      </w:r>
    </w:p>
    <w:p w:rsidR="00802FE4" w:rsidRDefault="00802FE4" w:rsidP="002C7E93">
      <w:pPr>
        <w:suppressAutoHyphens/>
        <w:wordWrap/>
        <w:ind w:firstLine="0"/>
        <w:rPr>
          <w:rFonts w:ascii="Calibri Light" w:hAnsi="Calibri Light" w:cs="Calibri Light"/>
          <w:sz w:val="21"/>
          <w:szCs w:val="21"/>
        </w:rPr>
      </w:pPr>
    </w:p>
    <w:p w:rsidR="00802FE4" w:rsidRDefault="00802FE4" w:rsidP="002C7E93">
      <w:pPr>
        <w:pStyle w:val="ListParagraph"/>
        <w:numPr>
          <w:ilvl w:val="0"/>
          <w:numId w:val="32"/>
        </w:numPr>
        <w:suppressAutoHyphens/>
        <w:wordWrap/>
        <w:autoSpaceDE/>
        <w:autoSpaceDN/>
        <w:ind w:leftChars="0" w:left="0" w:firstLine="0"/>
        <w:jc w:val="left"/>
        <w:rPr>
          <w:b/>
        </w:rPr>
      </w:pPr>
      <w:r w:rsidRPr="000B5B0A">
        <w:rPr>
          <w:rFonts w:hint="eastAsia"/>
          <w:b/>
        </w:rPr>
        <w:t>T</w:t>
      </w:r>
      <w:r w:rsidRPr="000B5B0A">
        <w:rPr>
          <w:b/>
        </w:rPr>
        <w:t>CTF Income/Expenditure status</w:t>
      </w:r>
    </w:p>
    <w:p w:rsidR="003236A5" w:rsidRPr="000B5B0A" w:rsidRDefault="003236A5" w:rsidP="003236A5">
      <w:pPr>
        <w:pStyle w:val="ListParagraph"/>
        <w:suppressAutoHyphens/>
        <w:wordWrap/>
        <w:autoSpaceDE/>
        <w:autoSpaceDN/>
        <w:ind w:leftChars="0" w:left="0" w:firstLine="0"/>
        <w:jc w:val="left"/>
        <w:rPr>
          <w:b/>
        </w:rPr>
      </w:pPr>
    </w:p>
    <w:p w:rsidR="00802FE4" w:rsidRDefault="00802FE4" w:rsidP="002C7E93">
      <w:pPr>
        <w:suppressAutoHyphens/>
        <w:wordWrap/>
        <w:ind w:firstLine="0"/>
        <w:rPr>
          <w:rFonts w:ascii="Calibri Light" w:hAnsi="Calibri Light" w:cs="Calibri Light"/>
          <w:sz w:val="21"/>
          <w:szCs w:val="21"/>
        </w:rPr>
      </w:pPr>
      <w:r>
        <w:rPr>
          <w:rFonts w:ascii="Calibri Light" w:hAnsi="Calibri Light" w:cs="Calibri Light"/>
          <w:sz w:val="21"/>
          <w:szCs w:val="21"/>
        </w:rPr>
        <w:t>The AWG also discussed possible approaches and plans to reduce the deficit in the annual budget.</w:t>
      </w:r>
    </w:p>
    <w:p w:rsidR="00802FE4" w:rsidRDefault="00802FE4" w:rsidP="002C7E93">
      <w:pPr>
        <w:suppressAutoHyphens/>
        <w:wordWrap/>
        <w:ind w:firstLine="0"/>
        <w:rPr>
          <w:rFonts w:ascii="Calibri Light" w:hAnsi="Calibri Light" w:cs="Calibri Light"/>
          <w:sz w:val="21"/>
          <w:szCs w:val="21"/>
        </w:rPr>
      </w:pPr>
    </w:p>
    <w:p w:rsidR="00802FE4" w:rsidRDefault="00802FE4" w:rsidP="002C7E93">
      <w:pPr>
        <w:suppressAutoHyphens/>
        <w:wordWrap/>
        <w:ind w:firstLine="0"/>
        <w:rPr>
          <w:rFonts w:ascii="Calibri Light" w:hAnsi="Calibri Light" w:cs="Calibri Light"/>
          <w:sz w:val="21"/>
          <w:szCs w:val="21"/>
        </w:rPr>
      </w:pPr>
      <w:r>
        <w:rPr>
          <w:rFonts w:ascii="Calibri Light" w:hAnsi="Calibri Light" w:cs="Calibri Light"/>
          <w:sz w:val="21"/>
          <w:szCs w:val="21"/>
        </w:rPr>
        <w:t>AWG noted the importance of keeping a healthy budget in the near future to reduce deficits and maintaining sustainable TCTF expenses.</w:t>
      </w:r>
    </w:p>
    <w:p w:rsidR="00802FE4" w:rsidRDefault="00802FE4" w:rsidP="002C7E93">
      <w:pPr>
        <w:suppressAutoHyphens/>
        <w:wordWrap/>
        <w:ind w:firstLine="0"/>
        <w:rPr>
          <w:rFonts w:ascii="Calibri Light" w:hAnsi="Calibri Light" w:cs="Calibri Light"/>
          <w:sz w:val="21"/>
          <w:szCs w:val="21"/>
        </w:rPr>
      </w:pPr>
    </w:p>
    <w:p w:rsidR="00802FE4" w:rsidRDefault="00802FE4" w:rsidP="002C7E93">
      <w:pPr>
        <w:suppressAutoHyphens/>
        <w:wordWrap/>
        <w:ind w:firstLine="0"/>
        <w:rPr>
          <w:rFonts w:ascii="Calibri Light" w:hAnsi="Calibri Light" w:cs="Calibri Light"/>
          <w:sz w:val="21"/>
          <w:szCs w:val="21"/>
        </w:rPr>
      </w:pPr>
      <w:r>
        <w:rPr>
          <w:rFonts w:ascii="Calibri Light" w:hAnsi="Calibri Light" w:cs="Calibri Light"/>
          <w:sz w:val="21"/>
          <w:szCs w:val="21"/>
        </w:rPr>
        <w:t>AWG requested WG Chairs to consider reducing their expenditures of around 10% in the coming years, including the option for Members to self-fund attending the IWS.  In parallel, AWG may also encourage Members to increase their contributions in the next Session.</w:t>
      </w:r>
    </w:p>
    <w:p w:rsidR="00802FE4" w:rsidRDefault="00802FE4" w:rsidP="002C7E93">
      <w:pPr>
        <w:suppressAutoHyphens/>
        <w:wordWrap/>
        <w:ind w:firstLine="0"/>
        <w:rPr>
          <w:rFonts w:ascii="Calibri Light" w:hAnsi="Calibri Light" w:cs="Calibri Light"/>
          <w:sz w:val="21"/>
          <w:szCs w:val="21"/>
        </w:rPr>
      </w:pPr>
      <w:r>
        <w:rPr>
          <w:rFonts w:ascii="Calibri Light" w:hAnsi="Calibri Light" w:cs="Calibri Light"/>
          <w:sz w:val="21"/>
          <w:szCs w:val="21"/>
        </w:rPr>
        <w:t xml:space="preserve"> </w:t>
      </w:r>
    </w:p>
    <w:p w:rsidR="00802FE4" w:rsidRDefault="00802FE4" w:rsidP="002C7E93">
      <w:pPr>
        <w:suppressAutoHyphens/>
        <w:wordWrap/>
        <w:ind w:firstLine="0"/>
        <w:rPr>
          <w:rFonts w:ascii="Calibri Light" w:hAnsi="Calibri Light" w:cs="Calibri Light"/>
          <w:sz w:val="21"/>
          <w:szCs w:val="21"/>
        </w:rPr>
      </w:pPr>
      <w:r>
        <w:rPr>
          <w:rFonts w:ascii="Calibri Light" w:hAnsi="Calibri Light" w:cs="Calibri Light"/>
          <w:sz w:val="21"/>
          <w:szCs w:val="21"/>
        </w:rPr>
        <w:t>The AWG Chair invited WG Chairs to discuss with their working group members and propose preliminary suggestions on reducing the budget for next year.  All WG Chairs agreed to help review their WG activities and identify areas with potential reduction in the budget request.</w:t>
      </w:r>
    </w:p>
    <w:p w:rsidR="00802FE4" w:rsidRDefault="00802FE4" w:rsidP="002C7E93">
      <w:pPr>
        <w:suppressAutoHyphens/>
        <w:wordWrap/>
        <w:ind w:firstLine="0"/>
        <w:rPr>
          <w:rFonts w:ascii="Calibri Light" w:hAnsi="Calibri Light" w:cs="Calibri Light"/>
          <w:sz w:val="21"/>
          <w:szCs w:val="21"/>
        </w:rPr>
      </w:pPr>
    </w:p>
    <w:p w:rsidR="00802FE4" w:rsidRDefault="00802FE4" w:rsidP="002C7E93">
      <w:pPr>
        <w:suppressAutoHyphens/>
        <w:wordWrap/>
        <w:ind w:firstLine="0"/>
        <w:rPr>
          <w:rFonts w:ascii="Calibri Light" w:hAnsi="Calibri Light" w:cs="Calibri Light"/>
          <w:sz w:val="21"/>
          <w:szCs w:val="21"/>
        </w:rPr>
      </w:pPr>
      <w:r>
        <w:rPr>
          <w:rFonts w:ascii="Calibri Light" w:hAnsi="Calibri Light" w:cs="Calibri Light"/>
          <w:sz w:val="21"/>
          <w:szCs w:val="21"/>
        </w:rPr>
        <w:t>The AWG Chair will cooperate with TCS in finding ways to reduce the IWS expenditure and further discuss the possible options with AWG in next meeting.</w:t>
      </w:r>
    </w:p>
    <w:p w:rsidR="00802FE4" w:rsidRDefault="00802FE4" w:rsidP="002C7E93">
      <w:pPr>
        <w:suppressAutoHyphens/>
        <w:wordWrap/>
        <w:ind w:firstLine="0"/>
        <w:rPr>
          <w:rFonts w:ascii="Calibri Light" w:hAnsi="Calibri Light" w:cs="Calibri Light"/>
          <w:sz w:val="21"/>
          <w:szCs w:val="21"/>
        </w:rPr>
      </w:pPr>
    </w:p>
    <w:p w:rsidR="00802FE4" w:rsidRDefault="00802FE4" w:rsidP="002C7E93">
      <w:pPr>
        <w:suppressAutoHyphens/>
        <w:wordWrap/>
        <w:ind w:firstLine="0"/>
        <w:rPr>
          <w:rFonts w:ascii="Calibri Light" w:hAnsi="Calibri Light" w:cs="Calibri Light"/>
          <w:sz w:val="21"/>
          <w:szCs w:val="21"/>
        </w:rPr>
      </w:pPr>
      <w:r>
        <w:rPr>
          <w:rFonts w:ascii="Calibri Light" w:hAnsi="Calibri Light" w:cs="Calibri Light"/>
          <w:sz w:val="21"/>
          <w:szCs w:val="21"/>
        </w:rPr>
        <w:t xml:space="preserve">The AWG may consider presenting an agenda item in TC54 to brief the Members the latest financial status and the options/plan to reduce the budget in the coming years and encourage Members to increase the TCTF contribution value which has not been revised for a long period of time.  </w:t>
      </w:r>
    </w:p>
    <w:p w:rsidR="00802FE4" w:rsidRDefault="00802FE4" w:rsidP="002C7E93">
      <w:pPr>
        <w:suppressAutoHyphens/>
        <w:wordWrap/>
        <w:ind w:firstLine="0"/>
        <w:rPr>
          <w:rFonts w:ascii="Calibri Light" w:hAnsi="Calibri Light" w:cs="Calibri Light"/>
          <w:sz w:val="21"/>
          <w:szCs w:val="21"/>
        </w:rPr>
      </w:pPr>
    </w:p>
    <w:p w:rsidR="00802FE4" w:rsidRDefault="00802FE4" w:rsidP="002C7E93">
      <w:pPr>
        <w:pStyle w:val="ListParagraph"/>
        <w:numPr>
          <w:ilvl w:val="0"/>
          <w:numId w:val="32"/>
        </w:numPr>
        <w:suppressAutoHyphens/>
        <w:wordWrap/>
        <w:autoSpaceDE/>
        <w:autoSpaceDN/>
        <w:ind w:leftChars="0" w:left="0" w:firstLine="0"/>
        <w:jc w:val="left"/>
        <w:rPr>
          <w:b/>
        </w:rPr>
      </w:pPr>
      <w:r w:rsidRPr="000B5B0A">
        <w:rPr>
          <w:rFonts w:hint="eastAsia"/>
          <w:b/>
        </w:rPr>
        <w:t>H</w:t>
      </w:r>
      <w:r w:rsidRPr="000B5B0A">
        <w:rPr>
          <w:b/>
        </w:rPr>
        <w:t>osting of TCS</w:t>
      </w:r>
    </w:p>
    <w:p w:rsidR="003236A5" w:rsidRDefault="003236A5" w:rsidP="003236A5">
      <w:pPr>
        <w:pStyle w:val="ListParagraph"/>
        <w:suppressAutoHyphens/>
        <w:wordWrap/>
        <w:autoSpaceDE/>
        <w:autoSpaceDN/>
        <w:ind w:leftChars="0" w:left="0" w:firstLine="0"/>
        <w:jc w:val="left"/>
        <w:rPr>
          <w:b/>
        </w:rPr>
      </w:pPr>
    </w:p>
    <w:p w:rsidR="00802FE4" w:rsidRDefault="00802FE4" w:rsidP="002C7E93">
      <w:pPr>
        <w:suppressAutoHyphens/>
        <w:wordWrap/>
        <w:ind w:firstLine="0"/>
        <w:rPr>
          <w:rFonts w:ascii="Calibri Light" w:hAnsi="Calibri Light" w:cs="Calibri Light"/>
          <w:sz w:val="21"/>
          <w:szCs w:val="21"/>
        </w:rPr>
      </w:pPr>
      <w:r>
        <w:rPr>
          <w:rFonts w:ascii="Calibri Light" w:hAnsi="Calibri Light" w:cs="Calibri Light"/>
          <w:sz w:val="21"/>
          <w:szCs w:val="21"/>
        </w:rPr>
        <w:t>TCS presented the hosting history of TCS for the AWG Members for knowledge and discussion.</w:t>
      </w:r>
    </w:p>
    <w:p w:rsidR="00802FE4" w:rsidRDefault="00802FE4" w:rsidP="002C7E93">
      <w:pPr>
        <w:suppressAutoHyphens/>
        <w:wordWrap/>
        <w:ind w:firstLine="0"/>
        <w:rPr>
          <w:rFonts w:ascii="Calibri Light" w:hAnsi="Calibri Light" w:cs="Calibri Light"/>
          <w:sz w:val="21"/>
          <w:szCs w:val="21"/>
        </w:rPr>
      </w:pPr>
    </w:p>
    <w:p w:rsidR="00802FE4" w:rsidRDefault="00802FE4" w:rsidP="002C7E93">
      <w:pPr>
        <w:suppressAutoHyphens/>
        <w:wordWrap/>
        <w:ind w:firstLine="0"/>
        <w:rPr>
          <w:rFonts w:ascii="Calibri Light" w:hAnsi="Calibri Light" w:cs="Calibri Light"/>
          <w:sz w:val="21"/>
          <w:szCs w:val="21"/>
        </w:rPr>
      </w:pPr>
      <w:r>
        <w:rPr>
          <w:rFonts w:ascii="Calibri Light" w:hAnsi="Calibri Light" w:cs="Calibri Light"/>
          <w:sz w:val="21"/>
          <w:szCs w:val="21"/>
        </w:rPr>
        <w:t>TCS has issued the Circular Letter for hosting TCS and the reply deadline of the invitation is July 2021.  The AWG was informed that up to now there’s no further information from Macao, China on the intention to not continue to host</w:t>
      </w:r>
    </w:p>
    <w:p w:rsidR="00802FE4" w:rsidRDefault="00802FE4" w:rsidP="002C7E93">
      <w:pPr>
        <w:suppressAutoHyphens/>
        <w:wordWrap/>
        <w:ind w:firstLine="0"/>
        <w:rPr>
          <w:rFonts w:ascii="Calibri Light" w:hAnsi="Calibri Light" w:cs="Calibri Light"/>
          <w:sz w:val="21"/>
          <w:szCs w:val="21"/>
        </w:rPr>
      </w:pPr>
    </w:p>
    <w:p w:rsidR="00802FE4" w:rsidRDefault="00802FE4" w:rsidP="002C7E93">
      <w:pPr>
        <w:suppressAutoHyphens/>
        <w:wordWrap/>
        <w:ind w:firstLine="0"/>
        <w:rPr>
          <w:rFonts w:ascii="Calibri Light" w:hAnsi="Calibri Light" w:cs="Calibri Light"/>
          <w:sz w:val="21"/>
          <w:szCs w:val="21"/>
        </w:rPr>
      </w:pPr>
      <w:r>
        <w:rPr>
          <w:rFonts w:ascii="Calibri Light" w:hAnsi="Calibri Light" w:cs="Calibri Light"/>
          <w:sz w:val="21"/>
          <w:szCs w:val="21"/>
        </w:rPr>
        <w:t>The AWG took note the role for making assessment for potential candidates to host TCS, if any. Noting that the final decision for hosting TCS will be conducted by secret ballot by the Members during the Session.</w:t>
      </w:r>
    </w:p>
    <w:p w:rsidR="00802FE4" w:rsidRDefault="00802FE4" w:rsidP="002C7E93">
      <w:pPr>
        <w:suppressAutoHyphens/>
        <w:wordWrap/>
        <w:ind w:firstLine="0"/>
        <w:rPr>
          <w:rFonts w:ascii="Calibri Light" w:hAnsi="Calibri Light" w:cs="Calibri Light"/>
          <w:sz w:val="21"/>
          <w:szCs w:val="21"/>
        </w:rPr>
      </w:pPr>
    </w:p>
    <w:p w:rsidR="00802FE4" w:rsidRDefault="00802FE4" w:rsidP="002C7E93">
      <w:pPr>
        <w:pStyle w:val="ListParagraph"/>
        <w:numPr>
          <w:ilvl w:val="0"/>
          <w:numId w:val="32"/>
        </w:numPr>
        <w:suppressAutoHyphens/>
        <w:wordWrap/>
        <w:autoSpaceDE/>
        <w:autoSpaceDN/>
        <w:ind w:leftChars="0" w:left="0" w:firstLine="0"/>
        <w:jc w:val="left"/>
        <w:rPr>
          <w:b/>
        </w:rPr>
      </w:pPr>
      <w:r>
        <w:rPr>
          <w:b/>
        </w:rPr>
        <w:t>A.O.B</w:t>
      </w:r>
    </w:p>
    <w:p w:rsidR="003236A5" w:rsidRDefault="003236A5" w:rsidP="003236A5">
      <w:pPr>
        <w:pStyle w:val="ListParagraph"/>
        <w:suppressAutoHyphens/>
        <w:wordWrap/>
        <w:autoSpaceDE/>
        <w:autoSpaceDN/>
        <w:ind w:leftChars="0" w:left="0" w:firstLine="0"/>
        <w:jc w:val="left"/>
        <w:rPr>
          <w:b/>
        </w:rPr>
      </w:pPr>
    </w:p>
    <w:p w:rsidR="00802FE4" w:rsidRDefault="00802FE4" w:rsidP="002C7E93">
      <w:pPr>
        <w:suppressAutoHyphens/>
        <w:wordWrap/>
        <w:ind w:firstLine="0"/>
        <w:rPr>
          <w:rFonts w:ascii="Calibri Light" w:hAnsi="Calibri Light" w:cs="Calibri Light"/>
          <w:sz w:val="21"/>
          <w:szCs w:val="21"/>
        </w:rPr>
      </w:pPr>
      <w:r>
        <w:rPr>
          <w:rFonts w:ascii="Calibri Light" w:hAnsi="Calibri Light" w:cs="Calibri Light"/>
          <w:sz w:val="21"/>
          <w:szCs w:val="21"/>
        </w:rPr>
        <w:t>There were no any other business to discuss.</w:t>
      </w:r>
    </w:p>
    <w:p w:rsidR="00802FE4" w:rsidRPr="00DB41C7" w:rsidRDefault="00802FE4" w:rsidP="002C7E93">
      <w:pPr>
        <w:suppressAutoHyphens/>
        <w:wordWrap/>
        <w:ind w:firstLine="0"/>
        <w:rPr>
          <w:rFonts w:ascii="Calibri Light" w:hAnsi="Calibri Light" w:cs="Calibri Light"/>
          <w:sz w:val="21"/>
          <w:szCs w:val="21"/>
        </w:rPr>
      </w:pPr>
    </w:p>
    <w:p w:rsidR="00802FE4" w:rsidRDefault="00802FE4" w:rsidP="002C7E93">
      <w:pPr>
        <w:pStyle w:val="ListParagraph"/>
        <w:suppressAutoHyphens/>
        <w:wordWrap/>
        <w:ind w:leftChars="0" w:left="0" w:firstLine="0"/>
        <w:rPr>
          <w:b/>
        </w:rPr>
      </w:pPr>
      <w:r w:rsidRPr="00107425">
        <w:rPr>
          <w:b/>
        </w:rPr>
        <w:t xml:space="preserve">Closure </w:t>
      </w:r>
    </w:p>
    <w:p w:rsidR="003236A5" w:rsidRPr="003236A5" w:rsidRDefault="003236A5" w:rsidP="002C7E93">
      <w:pPr>
        <w:pStyle w:val="ListParagraph"/>
        <w:suppressAutoHyphens/>
        <w:wordWrap/>
        <w:ind w:leftChars="0" w:left="0" w:firstLine="0"/>
        <w:rPr>
          <w:rFonts w:eastAsia="Malgun Gothic"/>
          <w:b/>
        </w:rPr>
      </w:pPr>
    </w:p>
    <w:p w:rsidR="00802FE4" w:rsidRDefault="00802FE4" w:rsidP="002C7E93">
      <w:pPr>
        <w:suppressAutoHyphens/>
        <w:wordWrap/>
        <w:ind w:firstLine="0"/>
        <w:rPr>
          <w:rFonts w:ascii="Calibri Light" w:hAnsi="Calibri Light" w:cs="Calibri Light"/>
          <w:sz w:val="21"/>
          <w:szCs w:val="21"/>
        </w:rPr>
      </w:pPr>
      <w:r w:rsidRPr="00DB41C7">
        <w:rPr>
          <w:rFonts w:ascii="Calibri Light" w:hAnsi="Calibri Light" w:cs="Calibri Light"/>
          <w:sz w:val="21"/>
          <w:szCs w:val="21"/>
        </w:rPr>
        <w:t>The AWG expected to schedule next meeting in May 2021.</w:t>
      </w:r>
    </w:p>
    <w:p w:rsidR="00802FE4" w:rsidRPr="004A54AD" w:rsidRDefault="00802FE4" w:rsidP="002C7E93">
      <w:pPr>
        <w:suppressAutoHyphens/>
        <w:wordWrap/>
        <w:ind w:firstLine="0"/>
        <w:rPr>
          <w:rFonts w:ascii="Calibri Light" w:hAnsi="Calibri Light" w:cs="Calibri Light"/>
          <w:sz w:val="21"/>
          <w:szCs w:val="21"/>
        </w:rPr>
      </w:pPr>
      <w:r>
        <w:rPr>
          <w:rFonts w:ascii="Calibri Light" w:hAnsi="Calibri Light" w:cs="Calibri Light"/>
          <w:sz w:val="21"/>
          <w:szCs w:val="21"/>
        </w:rPr>
        <w:t>The AWG Meeting was closed at 5:03pm (HKT).</w:t>
      </w:r>
    </w:p>
    <w:p w:rsidR="004A494B" w:rsidRPr="005F1823" w:rsidRDefault="004A494B" w:rsidP="002C7E93">
      <w:pPr>
        <w:pStyle w:val="Default"/>
        <w:suppressAutoHyphens/>
        <w:kinsoku w:val="0"/>
        <w:overflowPunct w:val="0"/>
        <w:jc w:val="both"/>
        <w:rPr>
          <w:rFonts w:ascii="Times New Roman" w:hAnsi="Times New Roman" w:cs="Times New Roman"/>
          <w:sz w:val="22"/>
          <w:szCs w:val="22"/>
          <w:lang w:eastAsia="zh-TW"/>
        </w:rPr>
      </w:pPr>
    </w:p>
    <w:p w:rsidR="00E84FB8" w:rsidRPr="005F1823" w:rsidRDefault="00E84FB8" w:rsidP="002C7E93">
      <w:pPr>
        <w:widowControl/>
        <w:suppressAutoHyphens/>
        <w:wordWrap/>
        <w:autoSpaceDE/>
        <w:autoSpaceDN/>
        <w:ind w:firstLine="0"/>
        <w:rPr>
          <w:rFonts w:ascii="Times New Roman" w:hAnsi="Times New Roman" w:cs="Times New Roman"/>
          <w:color w:val="000000"/>
          <w:kern w:val="0"/>
          <w:sz w:val="22"/>
          <w:lang w:eastAsia="zh-TW"/>
        </w:rPr>
      </w:pPr>
      <w:r w:rsidRPr="005F1823">
        <w:rPr>
          <w:rFonts w:ascii="Times New Roman" w:hAnsi="Times New Roman" w:cs="Times New Roman"/>
          <w:sz w:val="22"/>
          <w:lang w:eastAsia="zh-TW"/>
        </w:rPr>
        <w:br w:type="page"/>
      </w:r>
    </w:p>
    <w:p w:rsidR="00802FE4" w:rsidRPr="00FD15FA" w:rsidRDefault="00802FE4" w:rsidP="002C7E93">
      <w:pPr>
        <w:pStyle w:val="41"/>
        <w:suppressAutoHyphens/>
        <w:rPr>
          <w:b/>
          <w:color w:val="365F91"/>
          <w:sz w:val="24"/>
          <w:szCs w:val="44"/>
        </w:rPr>
      </w:pPr>
      <w:r>
        <w:rPr>
          <w:rFonts w:cs="Calibri"/>
          <w:b/>
          <w:color w:val="365F91"/>
          <w:sz w:val="32"/>
          <w:szCs w:val="21"/>
        </w:rPr>
        <w:lastRenderedPageBreak/>
        <w:t>2</w:t>
      </w:r>
      <w:r w:rsidRPr="00E6021E">
        <w:rPr>
          <w:rFonts w:cs="Calibri"/>
          <w:b/>
          <w:color w:val="365F91"/>
          <w:sz w:val="32"/>
          <w:szCs w:val="21"/>
          <w:vertAlign w:val="superscript"/>
        </w:rPr>
        <w:t>nd</w:t>
      </w:r>
      <w:r>
        <w:rPr>
          <w:rFonts w:cs="Calibri"/>
          <w:b/>
          <w:color w:val="365F91"/>
          <w:sz w:val="32"/>
          <w:szCs w:val="21"/>
        </w:rPr>
        <w:t xml:space="preserve"> AWG Meeting</w:t>
      </w:r>
      <w:r w:rsidR="00E85F40">
        <w:rPr>
          <w:rFonts w:cs="Calibri"/>
          <w:b/>
          <w:color w:val="365F91"/>
          <w:sz w:val="32"/>
          <w:szCs w:val="21"/>
        </w:rPr>
        <w:t xml:space="preserve"> - 2021</w:t>
      </w:r>
    </w:p>
    <w:p w:rsidR="00802FE4" w:rsidRDefault="00802FE4" w:rsidP="002C7E93">
      <w:pPr>
        <w:pStyle w:val="41"/>
        <w:suppressAutoHyphens/>
        <w:jc w:val="center"/>
        <w:rPr>
          <w:b/>
          <w:color w:val="365F91"/>
          <w:sz w:val="24"/>
          <w:szCs w:val="44"/>
        </w:rPr>
      </w:pPr>
      <w:r>
        <w:rPr>
          <w:b/>
          <w:color w:val="365F91"/>
          <w:sz w:val="24"/>
          <w:szCs w:val="44"/>
        </w:rPr>
        <w:t xml:space="preserve"> </w:t>
      </w:r>
    </w:p>
    <w:p w:rsidR="00802FE4" w:rsidRDefault="00802FE4" w:rsidP="002C7E93">
      <w:pPr>
        <w:pStyle w:val="41"/>
        <w:suppressAutoHyphens/>
        <w:rPr>
          <w:b/>
          <w:color w:val="365F91"/>
          <w:sz w:val="24"/>
          <w:szCs w:val="44"/>
        </w:rPr>
      </w:pPr>
      <w:r>
        <w:rPr>
          <w:b/>
          <w:color w:val="365F91"/>
          <w:sz w:val="24"/>
          <w:szCs w:val="44"/>
        </w:rPr>
        <w:t>Date : 09 June 2021</w:t>
      </w:r>
    </w:p>
    <w:p w:rsidR="00802FE4" w:rsidRDefault="00802FE4" w:rsidP="002C7E93">
      <w:pPr>
        <w:pStyle w:val="41"/>
        <w:suppressAutoHyphens/>
        <w:rPr>
          <w:b/>
          <w:color w:val="365F91"/>
          <w:sz w:val="24"/>
          <w:szCs w:val="44"/>
        </w:rPr>
      </w:pPr>
      <w:r>
        <w:rPr>
          <w:b/>
          <w:color w:val="365F91"/>
          <w:sz w:val="24"/>
          <w:szCs w:val="44"/>
        </w:rPr>
        <w:t>Time : 14:00 pm (HK time - UTC +08)</w:t>
      </w:r>
    </w:p>
    <w:p w:rsidR="00802FE4" w:rsidRDefault="00802FE4" w:rsidP="002C7E93">
      <w:pPr>
        <w:pStyle w:val="41"/>
        <w:suppressAutoHyphens/>
        <w:rPr>
          <w:b/>
          <w:color w:val="365F91"/>
          <w:sz w:val="24"/>
          <w:szCs w:val="44"/>
        </w:rPr>
      </w:pPr>
    </w:p>
    <w:p w:rsidR="00802FE4" w:rsidRDefault="00802FE4" w:rsidP="002C7E93">
      <w:pPr>
        <w:pStyle w:val="41"/>
        <w:suppressAutoHyphens/>
        <w:jc w:val="center"/>
        <w:rPr>
          <w:b/>
          <w:color w:val="365F91"/>
          <w:sz w:val="24"/>
          <w:szCs w:val="44"/>
        </w:rPr>
      </w:pPr>
    </w:p>
    <w:p w:rsidR="00802FE4" w:rsidRDefault="00802FE4" w:rsidP="002C7E93">
      <w:pPr>
        <w:suppressAutoHyphens/>
        <w:wordWrap/>
        <w:ind w:firstLine="0"/>
        <w:rPr>
          <w:rFonts w:ascii="Calibri Light" w:hAnsi="Calibri Light" w:cs="Calibri Light"/>
          <w:b/>
          <w:sz w:val="21"/>
          <w:szCs w:val="21"/>
        </w:rPr>
      </w:pPr>
      <w:r w:rsidRPr="002E413E">
        <w:rPr>
          <w:rFonts w:ascii="Calibri Light" w:hAnsi="Calibri Light" w:cs="Calibri Light"/>
          <w:b/>
          <w:sz w:val="21"/>
          <w:szCs w:val="21"/>
        </w:rPr>
        <w:t xml:space="preserve">Participants: </w:t>
      </w:r>
    </w:p>
    <w:p w:rsidR="00802FE4" w:rsidRPr="00D33B7A" w:rsidRDefault="00802FE4" w:rsidP="002C7E93">
      <w:pPr>
        <w:suppressAutoHyphens/>
        <w:wordWrap/>
        <w:ind w:firstLine="0"/>
        <w:rPr>
          <w:rFonts w:ascii="Calibri Light" w:hAnsi="Calibri Light" w:cs="Calibri Light"/>
          <w:sz w:val="21"/>
          <w:szCs w:val="21"/>
        </w:rPr>
      </w:pPr>
      <w:r>
        <w:rPr>
          <w:noProof/>
          <w:lang w:eastAsia="zh-TW"/>
        </w:rPr>
        <w:drawing>
          <wp:inline distT="0" distB="0" distL="0" distR="0">
            <wp:extent cx="6388099" cy="3594100"/>
            <wp:effectExtent l="0" t="0" r="0" b="0"/>
            <wp:docPr id="2" name="圖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3"/>
                    <pic:cNvPicPr/>
                  </pic:nvPicPr>
                  <pic:blipFill>
                    <a:blip r:embed="rId9">
                      <a:extLst>
                        <a:ext uri="{28A0092B-C50C-407E-A947-70E740481C1C}">
                          <a14:useLocalDpi xmlns:a14="http://schemas.microsoft.com/office/drawing/2010/main" val="0"/>
                        </a:ext>
                      </a:extLst>
                    </a:blip>
                    <a:stretch>
                      <a:fillRect/>
                    </a:stretch>
                  </pic:blipFill>
                  <pic:spPr>
                    <a:xfrm>
                      <a:off x="0" y="0"/>
                      <a:ext cx="6388099" cy="3594100"/>
                    </a:xfrm>
                    <a:prstGeom prst="rect">
                      <a:avLst/>
                    </a:prstGeom>
                  </pic:spPr>
                </pic:pic>
              </a:graphicData>
            </a:graphic>
          </wp:inline>
        </w:drawing>
      </w:r>
    </w:p>
    <w:p w:rsidR="00802FE4" w:rsidRDefault="00802FE4" w:rsidP="002C7E93">
      <w:pPr>
        <w:suppressAutoHyphens/>
        <w:wordWrap/>
        <w:ind w:firstLine="0"/>
        <w:rPr>
          <w:rFonts w:ascii="Calibri Light" w:hAnsi="Calibri Light" w:cs="Calibri Light"/>
          <w:b/>
          <w:sz w:val="21"/>
          <w:szCs w:val="21"/>
        </w:rPr>
      </w:pPr>
    </w:p>
    <w:p w:rsidR="00802FE4" w:rsidRDefault="00802FE4" w:rsidP="002C7E93">
      <w:pPr>
        <w:suppressAutoHyphens/>
        <w:wordWrap/>
        <w:ind w:firstLine="0"/>
        <w:rPr>
          <w:rFonts w:ascii="Calibri Light" w:hAnsi="Calibri Light" w:cs="Calibri Light"/>
          <w:sz w:val="21"/>
          <w:szCs w:val="21"/>
        </w:rPr>
      </w:pPr>
    </w:p>
    <w:p w:rsidR="00802FE4" w:rsidRDefault="00802FE4" w:rsidP="002C7E93">
      <w:pPr>
        <w:suppressAutoHyphens/>
        <w:wordWrap/>
        <w:ind w:firstLine="0"/>
        <w:rPr>
          <w:rFonts w:ascii="Calibri Light" w:hAnsi="Calibri Light" w:cs="Calibri Light"/>
          <w:sz w:val="21"/>
          <w:szCs w:val="21"/>
        </w:rPr>
      </w:pPr>
      <w:r>
        <w:rPr>
          <w:rFonts w:ascii="Calibri Light" w:hAnsi="Calibri Light" w:cs="Calibri Light"/>
          <w:sz w:val="21"/>
          <w:szCs w:val="21"/>
        </w:rPr>
        <w:t>Dr. T. C. Lee, AWG Chair, opened the 2nd AWG Meeting on 9 June 2021, 14pm (HK Time) and welcomed all participants to the meeting.</w:t>
      </w:r>
    </w:p>
    <w:p w:rsidR="00802FE4" w:rsidRDefault="00802FE4" w:rsidP="002C7E93">
      <w:pPr>
        <w:pStyle w:val="ListParagraph"/>
        <w:suppressAutoHyphens/>
        <w:wordWrap/>
        <w:ind w:leftChars="0" w:left="0" w:firstLine="0"/>
        <w:rPr>
          <w:b/>
        </w:rPr>
      </w:pPr>
    </w:p>
    <w:p w:rsidR="00802FE4" w:rsidRDefault="00802FE4" w:rsidP="002C7E93">
      <w:pPr>
        <w:pStyle w:val="ListParagraph"/>
        <w:suppressAutoHyphens/>
        <w:wordWrap/>
        <w:ind w:leftChars="0" w:left="0" w:firstLine="0"/>
        <w:rPr>
          <w:rFonts w:ascii="Calibri Light" w:hAnsi="Calibri Light" w:cs="Calibri Light"/>
          <w:sz w:val="21"/>
          <w:szCs w:val="21"/>
        </w:rPr>
      </w:pPr>
      <w:r w:rsidRPr="00FF6475">
        <w:rPr>
          <w:b/>
        </w:rPr>
        <w:t>1.</w:t>
      </w:r>
      <w:r w:rsidRPr="00FF6475">
        <w:rPr>
          <w:b/>
        </w:rPr>
        <w:tab/>
        <w:t xml:space="preserve">Joint task team for collaborating with the CRC </w:t>
      </w:r>
      <w:r w:rsidRPr="00FF6475">
        <w:rPr>
          <w:color w:val="FF0000"/>
          <w:sz w:val="28"/>
          <w:szCs w:val="28"/>
        </w:rPr>
        <w:br/>
      </w:r>
    </w:p>
    <w:p w:rsidR="00802FE4" w:rsidRDefault="00802FE4" w:rsidP="002C7E93">
      <w:pPr>
        <w:suppressAutoHyphens/>
        <w:wordWrap/>
        <w:ind w:firstLine="0"/>
        <w:rPr>
          <w:rFonts w:ascii="Calibri Light" w:hAnsi="Calibri Light" w:cs="Calibri Light"/>
          <w:sz w:val="21"/>
          <w:szCs w:val="21"/>
        </w:rPr>
      </w:pPr>
      <w:r w:rsidRPr="61A0E0CA">
        <w:rPr>
          <w:rFonts w:ascii="Calibri Light" w:hAnsi="Calibri Light" w:cs="Calibri Light"/>
          <w:sz w:val="21"/>
          <w:szCs w:val="21"/>
        </w:rPr>
        <w:t xml:space="preserve">TCS informed the </w:t>
      </w:r>
      <w:r>
        <w:rPr>
          <w:rFonts w:ascii="Calibri Light" w:hAnsi="Calibri Light" w:cs="Calibri Light"/>
          <w:sz w:val="21"/>
          <w:szCs w:val="21"/>
        </w:rPr>
        <w:t>Meeting</w:t>
      </w:r>
      <w:r w:rsidRPr="61A0E0CA">
        <w:rPr>
          <w:rFonts w:ascii="Calibri Light" w:hAnsi="Calibri Light" w:cs="Calibri Light"/>
          <w:sz w:val="21"/>
          <w:szCs w:val="21"/>
        </w:rPr>
        <w:t xml:space="preserve"> that a total of 5 Members had replied </w:t>
      </w:r>
      <w:r>
        <w:rPr>
          <w:rFonts w:ascii="Calibri Light" w:hAnsi="Calibri Light" w:cs="Calibri Light"/>
          <w:sz w:val="21"/>
          <w:szCs w:val="21"/>
        </w:rPr>
        <w:t>to</w:t>
      </w:r>
      <w:r w:rsidRPr="61A0E0CA">
        <w:rPr>
          <w:rFonts w:ascii="Calibri Light" w:hAnsi="Calibri Light" w:cs="Calibri Light"/>
          <w:sz w:val="21"/>
          <w:szCs w:val="21"/>
        </w:rPr>
        <w:t xml:space="preserve"> the Circular Letter for the nomination of Joint Task Team</w:t>
      </w:r>
      <w:r>
        <w:rPr>
          <w:rFonts w:ascii="Calibri Light" w:hAnsi="Calibri Light" w:cs="Calibri Light"/>
          <w:sz w:val="21"/>
          <w:szCs w:val="21"/>
        </w:rPr>
        <w:t xml:space="preserve"> (JTT)</w:t>
      </w:r>
      <w:r w:rsidRPr="61A0E0CA">
        <w:rPr>
          <w:rFonts w:ascii="Calibri Light" w:hAnsi="Calibri Light" w:cs="Calibri Light"/>
          <w:sz w:val="21"/>
          <w:szCs w:val="21"/>
        </w:rPr>
        <w:t xml:space="preserve"> for CRC: China (2 nominations); Japan (1 nomination); Hong Kong, China (1 nomination); Republic of Korea (1 nomination); and Malaysia. However, Malaysia was unable to provide </w:t>
      </w:r>
      <w:r>
        <w:rPr>
          <w:rFonts w:ascii="Calibri Light" w:hAnsi="Calibri Light" w:cs="Calibri Light"/>
          <w:sz w:val="21"/>
          <w:szCs w:val="21"/>
        </w:rPr>
        <w:t xml:space="preserve">a </w:t>
      </w:r>
      <w:r w:rsidRPr="61A0E0CA">
        <w:rPr>
          <w:rFonts w:ascii="Calibri Light" w:hAnsi="Calibri Light" w:cs="Calibri Light"/>
          <w:sz w:val="21"/>
          <w:szCs w:val="21"/>
        </w:rPr>
        <w:t>participant</w:t>
      </w:r>
      <w:r>
        <w:rPr>
          <w:rFonts w:ascii="Calibri Light" w:hAnsi="Calibri Light" w:cs="Calibri Light"/>
          <w:sz w:val="21"/>
          <w:szCs w:val="21"/>
        </w:rPr>
        <w:t xml:space="preserve"> to</w:t>
      </w:r>
      <w:r w:rsidRPr="61A0E0CA">
        <w:rPr>
          <w:rFonts w:ascii="Calibri Light" w:hAnsi="Calibri Light" w:cs="Calibri Light"/>
          <w:sz w:val="21"/>
          <w:szCs w:val="21"/>
        </w:rPr>
        <w:t xml:space="preserve"> join the team. Therefore,</w:t>
      </w:r>
      <w:r>
        <w:rPr>
          <w:rFonts w:ascii="Calibri Light" w:hAnsi="Calibri Light" w:cs="Calibri Light"/>
          <w:sz w:val="21"/>
          <w:szCs w:val="21"/>
        </w:rPr>
        <w:t xml:space="preserve"> so far,</w:t>
      </w:r>
      <w:r w:rsidRPr="61A0E0CA">
        <w:rPr>
          <w:rFonts w:ascii="Calibri Light" w:hAnsi="Calibri Light" w:cs="Calibri Light"/>
          <w:sz w:val="21"/>
          <w:szCs w:val="21"/>
        </w:rPr>
        <w:t xml:space="preserve"> a total of 5 </w:t>
      </w:r>
      <w:r>
        <w:rPr>
          <w:rFonts w:ascii="Calibri Light" w:hAnsi="Calibri Light" w:cs="Calibri Light"/>
          <w:sz w:val="21"/>
          <w:szCs w:val="21"/>
        </w:rPr>
        <w:t>representative</w:t>
      </w:r>
      <w:r w:rsidRPr="61A0E0CA">
        <w:rPr>
          <w:rFonts w:ascii="Calibri Light" w:hAnsi="Calibri Light" w:cs="Calibri Light"/>
          <w:sz w:val="21"/>
          <w:szCs w:val="21"/>
        </w:rPr>
        <w:t>s to compose the JTT.</w:t>
      </w:r>
    </w:p>
    <w:p w:rsidR="00802FE4" w:rsidRDefault="00802FE4" w:rsidP="002C7E93">
      <w:pPr>
        <w:suppressAutoHyphens/>
        <w:wordWrap/>
        <w:ind w:firstLine="0"/>
        <w:rPr>
          <w:rFonts w:ascii="Calibri Light" w:hAnsi="Calibri Light" w:cs="Calibri Light"/>
          <w:sz w:val="21"/>
          <w:szCs w:val="21"/>
        </w:rPr>
      </w:pPr>
    </w:p>
    <w:p w:rsidR="00802FE4" w:rsidRDefault="00802FE4" w:rsidP="002C7E93">
      <w:pPr>
        <w:suppressAutoHyphens/>
        <w:wordWrap/>
        <w:ind w:firstLine="0"/>
        <w:rPr>
          <w:rFonts w:ascii="Calibri Light" w:hAnsi="Calibri Light" w:cs="Calibri Light"/>
          <w:sz w:val="21"/>
          <w:szCs w:val="21"/>
        </w:rPr>
      </w:pPr>
      <w:r w:rsidRPr="0DD46DAF">
        <w:rPr>
          <w:rFonts w:ascii="Calibri Light" w:hAnsi="Calibri Light" w:cs="Calibri Light"/>
          <w:sz w:val="21"/>
          <w:szCs w:val="21"/>
        </w:rPr>
        <w:t xml:space="preserve">Dr. </w:t>
      </w:r>
      <w:r>
        <w:rPr>
          <w:rFonts w:ascii="Calibri Light" w:hAnsi="Calibri Light" w:cs="Calibri Light"/>
          <w:sz w:val="21"/>
          <w:szCs w:val="21"/>
        </w:rPr>
        <w:t xml:space="preserve">T C </w:t>
      </w:r>
      <w:r w:rsidRPr="0DD46DAF">
        <w:rPr>
          <w:rFonts w:ascii="Calibri Light" w:hAnsi="Calibri Light" w:cs="Calibri Light"/>
          <w:sz w:val="21"/>
          <w:szCs w:val="21"/>
        </w:rPr>
        <w:t>Lee</w:t>
      </w:r>
      <w:r>
        <w:rPr>
          <w:rFonts w:ascii="Calibri Light" w:hAnsi="Calibri Light" w:cs="Calibri Light"/>
          <w:sz w:val="21"/>
          <w:szCs w:val="21"/>
        </w:rPr>
        <w:t>, AWG Chair,</w:t>
      </w:r>
      <w:r w:rsidRPr="0DD46DAF">
        <w:rPr>
          <w:rFonts w:ascii="Calibri Light" w:hAnsi="Calibri Light" w:cs="Calibri Light"/>
          <w:sz w:val="21"/>
          <w:szCs w:val="21"/>
        </w:rPr>
        <w:t xml:space="preserve"> expressed that the J</w:t>
      </w:r>
      <w:r>
        <w:rPr>
          <w:rFonts w:ascii="Calibri Light" w:hAnsi="Calibri Light" w:cs="Calibri Light"/>
          <w:sz w:val="21"/>
          <w:szCs w:val="21"/>
        </w:rPr>
        <w:t>TT</w:t>
      </w:r>
      <w:r w:rsidRPr="0DD46DAF">
        <w:rPr>
          <w:rFonts w:ascii="Calibri Light" w:hAnsi="Calibri Light" w:cs="Calibri Light"/>
          <w:sz w:val="21"/>
          <w:szCs w:val="21"/>
        </w:rPr>
        <w:t xml:space="preserve"> for CRC ha</w:t>
      </w:r>
      <w:r>
        <w:rPr>
          <w:rFonts w:ascii="Calibri Light" w:hAnsi="Calibri Light" w:cs="Calibri Light"/>
          <w:sz w:val="21"/>
          <w:szCs w:val="21"/>
        </w:rPr>
        <w:t>s</w:t>
      </w:r>
      <w:r w:rsidRPr="0DD46DAF">
        <w:rPr>
          <w:rFonts w:ascii="Calibri Light" w:hAnsi="Calibri Light" w:cs="Calibri Light"/>
          <w:sz w:val="21"/>
          <w:szCs w:val="21"/>
        </w:rPr>
        <w:t xml:space="preserve"> 2 major tasks for collaborating with the CRC:  1) drafting the </w:t>
      </w:r>
      <w:r>
        <w:rPr>
          <w:rFonts w:ascii="Calibri Light" w:hAnsi="Calibri Light" w:cs="Calibri Light"/>
          <w:sz w:val="21"/>
          <w:szCs w:val="21"/>
        </w:rPr>
        <w:t>cooperation</w:t>
      </w:r>
      <w:r w:rsidRPr="0DD46DAF">
        <w:rPr>
          <w:rFonts w:ascii="Calibri Light" w:hAnsi="Calibri Light" w:cs="Calibri Light"/>
          <w:sz w:val="21"/>
          <w:szCs w:val="21"/>
        </w:rPr>
        <w:t xml:space="preserve"> agreement and 2) </w:t>
      </w:r>
      <w:r>
        <w:rPr>
          <w:rFonts w:ascii="Calibri Light" w:hAnsi="Calibri Light" w:cs="Calibri Light"/>
          <w:sz w:val="21"/>
          <w:szCs w:val="21"/>
        </w:rPr>
        <w:t>developing a plan for pilot research project</w:t>
      </w:r>
      <w:r w:rsidRPr="0DD46DAF">
        <w:rPr>
          <w:rFonts w:ascii="Calibri Light" w:hAnsi="Calibri Light" w:cs="Calibri Light"/>
          <w:sz w:val="21"/>
          <w:szCs w:val="21"/>
        </w:rPr>
        <w:t>. Dr. Lee explained that, as China is a Member of TC and the host of CRC, China nominate</w:t>
      </w:r>
      <w:r>
        <w:rPr>
          <w:rFonts w:ascii="Calibri Light" w:hAnsi="Calibri Light" w:cs="Calibri Light"/>
          <w:sz w:val="21"/>
          <w:szCs w:val="21"/>
        </w:rPr>
        <w:t>d</w:t>
      </w:r>
      <w:r w:rsidRPr="0DD46DAF">
        <w:rPr>
          <w:rFonts w:ascii="Calibri Light" w:hAnsi="Calibri Light" w:cs="Calibri Light"/>
          <w:sz w:val="21"/>
          <w:szCs w:val="21"/>
        </w:rPr>
        <w:t xml:space="preserve"> two representatives who will work on those two items </w:t>
      </w:r>
      <w:r>
        <w:rPr>
          <w:rFonts w:ascii="Calibri Light" w:hAnsi="Calibri Light" w:cs="Calibri Light"/>
          <w:sz w:val="21"/>
          <w:szCs w:val="21"/>
        </w:rPr>
        <w:t>respectively</w:t>
      </w:r>
      <w:r w:rsidRPr="0DD46DAF">
        <w:rPr>
          <w:rFonts w:ascii="Calibri Light" w:hAnsi="Calibri Light" w:cs="Calibri Light"/>
          <w:sz w:val="21"/>
          <w:szCs w:val="21"/>
        </w:rPr>
        <w:t xml:space="preserve">. There was no objection from other AWG Members for this arrangement. Dr. Lee also requested TCS to help arrange the first meeting </w:t>
      </w:r>
      <w:r>
        <w:rPr>
          <w:rFonts w:ascii="Calibri Light" w:hAnsi="Calibri Light" w:cs="Calibri Light"/>
          <w:sz w:val="21"/>
          <w:szCs w:val="21"/>
        </w:rPr>
        <w:t>of</w:t>
      </w:r>
      <w:r w:rsidRPr="0DD46DAF">
        <w:rPr>
          <w:rFonts w:ascii="Calibri Light" w:hAnsi="Calibri Light" w:cs="Calibri Light"/>
          <w:sz w:val="21"/>
          <w:szCs w:val="21"/>
        </w:rPr>
        <w:t xml:space="preserve"> the J</w:t>
      </w:r>
      <w:r>
        <w:rPr>
          <w:rFonts w:ascii="Calibri Light" w:hAnsi="Calibri Light" w:cs="Calibri Light"/>
          <w:sz w:val="21"/>
          <w:szCs w:val="21"/>
        </w:rPr>
        <w:t xml:space="preserve">TT.  </w:t>
      </w:r>
    </w:p>
    <w:p w:rsidR="00802FE4" w:rsidRDefault="00802FE4" w:rsidP="002C7E93">
      <w:pPr>
        <w:suppressAutoHyphens/>
        <w:wordWrap/>
        <w:ind w:firstLine="0"/>
        <w:rPr>
          <w:rFonts w:ascii="Calibri Light" w:hAnsi="Calibri Light" w:cs="Calibri Light"/>
          <w:sz w:val="21"/>
          <w:szCs w:val="21"/>
        </w:rPr>
      </w:pPr>
    </w:p>
    <w:p w:rsidR="00802FE4" w:rsidRDefault="00802FE4" w:rsidP="002C7E93">
      <w:pPr>
        <w:suppressAutoHyphens/>
        <w:wordWrap/>
        <w:ind w:firstLine="0"/>
        <w:rPr>
          <w:rFonts w:ascii="Calibri Light" w:hAnsi="Calibri Light" w:cs="Calibri Light"/>
          <w:sz w:val="21"/>
          <w:szCs w:val="21"/>
        </w:rPr>
      </w:pPr>
      <w:r>
        <w:rPr>
          <w:rFonts w:ascii="Calibri Light" w:hAnsi="Calibri Light" w:cs="Calibri Light"/>
          <w:sz w:val="21"/>
          <w:szCs w:val="21"/>
        </w:rPr>
        <w:t>Dr T C Lee also</w:t>
      </w:r>
      <w:r w:rsidRPr="0DD46DAF">
        <w:rPr>
          <w:rFonts w:ascii="Calibri Light" w:hAnsi="Calibri Light" w:cs="Calibri Light"/>
          <w:sz w:val="21"/>
          <w:szCs w:val="21"/>
        </w:rPr>
        <w:t xml:space="preserve"> </w:t>
      </w:r>
      <w:r>
        <w:rPr>
          <w:rFonts w:ascii="Calibri Light" w:hAnsi="Calibri Light" w:cs="Calibri Light"/>
          <w:sz w:val="21"/>
          <w:szCs w:val="21"/>
        </w:rPr>
        <w:t>mentioned</w:t>
      </w:r>
      <w:r w:rsidRPr="0DD46DAF">
        <w:rPr>
          <w:rFonts w:ascii="Calibri Light" w:hAnsi="Calibri Light" w:cs="Calibri Light"/>
          <w:sz w:val="21"/>
          <w:szCs w:val="21"/>
        </w:rPr>
        <w:t xml:space="preserve"> </w:t>
      </w:r>
      <w:r>
        <w:rPr>
          <w:rFonts w:ascii="Calibri Light" w:hAnsi="Calibri Light" w:cs="Calibri Light"/>
          <w:sz w:val="21"/>
          <w:szCs w:val="21"/>
        </w:rPr>
        <w:t>some key agenda items for</w:t>
      </w:r>
      <w:r w:rsidRPr="0DD46DAF">
        <w:rPr>
          <w:rFonts w:ascii="Calibri Light" w:hAnsi="Calibri Light" w:cs="Calibri Light"/>
          <w:sz w:val="21"/>
          <w:szCs w:val="21"/>
        </w:rPr>
        <w:t xml:space="preserve"> the </w:t>
      </w:r>
      <w:r>
        <w:rPr>
          <w:rFonts w:ascii="Calibri Light" w:hAnsi="Calibri Light" w:cs="Calibri Light"/>
          <w:sz w:val="21"/>
          <w:szCs w:val="21"/>
        </w:rPr>
        <w:t>first JTT</w:t>
      </w:r>
      <w:r w:rsidRPr="0DD46DAF">
        <w:rPr>
          <w:rFonts w:ascii="Calibri Light" w:hAnsi="Calibri Light" w:cs="Calibri Light"/>
          <w:sz w:val="21"/>
          <w:szCs w:val="21"/>
        </w:rPr>
        <w:t xml:space="preserve"> meeting</w:t>
      </w:r>
      <w:r>
        <w:rPr>
          <w:rFonts w:ascii="Calibri Light" w:hAnsi="Calibri Light" w:cs="Calibri Light"/>
          <w:sz w:val="21"/>
          <w:szCs w:val="21"/>
        </w:rPr>
        <w:t>, namely</w:t>
      </w:r>
      <w:r w:rsidRPr="0DD46DAF">
        <w:rPr>
          <w:rFonts w:ascii="Calibri Light" w:hAnsi="Calibri Light" w:cs="Calibri Light"/>
          <w:sz w:val="21"/>
          <w:szCs w:val="21"/>
        </w:rPr>
        <w:t xml:space="preserve"> 1) identify</w:t>
      </w:r>
      <w:r>
        <w:rPr>
          <w:rFonts w:ascii="Calibri Light" w:hAnsi="Calibri Light" w:cs="Calibri Light"/>
          <w:sz w:val="21"/>
          <w:szCs w:val="21"/>
        </w:rPr>
        <w:t>ing</w:t>
      </w:r>
      <w:r w:rsidRPr="0DD46DAF">
        <w:rPr>
          <w:rFonts w:ascii="Calibri Light" w:hAnsi="Calibri Light" w:cs="Calibri Light"/>
          <w:sz w:val="21"/>
          <w:szCs w:val="21"/>
        </w:rPr>
        <w:t xml:space="preserve"> a coordinator/leader for the team, 2) division of work for preparing the </w:t>
      </w:r>
      <w:r>
        <w:rPr>
          <w:rFonts w:ascii="Calibri Light" w:hAnsi="Calibri Light" w:cs="Calibri Light"/>
          <w:sz w:val="21"/>
          <w:szCs w:val="21"/>
        </w:rPr>
        <w:t xml:space="preserve">draft </w:t>
      </w:r>
      <w:r w:rsidRPr="0DD46DAF">
        <w:rPr>
          <w:rFonts w:ascii="Calibri Light" w:hAnsi="Calibri Light" w:cs="Calibri Light"/>
          <w:sz w:val="21"/>
          <w:szCs w:val="21"/>
        </w:rPr>
        <w:t>documents</w:t>
      </w:r>
      <w:r>
        <w:rPr>
          <w:rFonts w:ascii="Calibri Light" w:hAnsi="Calibri Light" w:cs="Calibri Light"/>
          <w:sz w:val="21"/>
          <w:szCs w:val="21"/>
        </w:rPr>
        <w:t xml:space="preserve">, and 3) working out the time schedule for </w:t>
      </w:r>
      <w:r w:rsidRPr="0DD46DAF">
        <w:rPr>
          <w:rFonts w:ascii="Calibri Light" w:hAnsi="Calibri Light" w:cs="Calibri Light"/>
          <w:sz w:val="21"/>
          <w:szCs w:val="21"/>
        </w:rPr>
        <w:t xml:space="preserve">the draft agreement and the research plan for pilot project with CRC. The documents </w:t>
      </w:r>
      <w:r>
        <w:rPr>
          <w:rFonts w:ascii="Calibri Light" w:hAnsi="Calibri Light" w:cs="Calibri Light"/>
          <w:sz w:val="21"/>
          <w:szCs w:val="21"/>
        </w:rPr>
        <w:t xml:space="preserve">should </w:t>
      </w:r>
      <w:r w:rsidRPr="0DD46DAF">
        <w:rPr>
          <w:rFonts w:ascii="Calibri Light" w:hAnsi="Calibri Light" w:cs="Calibri Light"/>
          <w:sz w:val="21"/>
          <w:szCs w:val="21"/>
        </w:rPr>
        <w:t>be ready before the next IWS in late November</w:t>
      </w:r>
      <w:r>
        <w:rPr>
          <w:rFonts w:ascii="Calibri Light" w:hAnsi="Calibri Light" w:cs="Calibri Light"/>
          <w:sz w:val="21"/>
          <w:szCs w:val="21"/>
        </w:rPr>
        <w:t>/early December</w:t>
      </w:r>
      <w:r w:rsidRPr="0DD46DAF">
        <w:rPr>
          <w:rFonts w:ascii="Calibri Light" w:hAnsi="Calibri Light" w:cs="Calibri Light"/>
          <w:sz w:val="21"/>
          <w:szCs w:val="21"/>
        </w:rPr>
        <w:t>, 2021.</w:t>
      </w:r>
    </w:p>
    <w:p w:rsidR="00802FE4" w:rsidRDefault="00802FE4" w:rsidP="002C7E93">
      <w:pPr>
        <w:suppressAutoHyphens/>
        <w:wordWrap/>
        <w:ind w:firstLine="0"/>
        <w:rPr>
          <w:rFonts w:ascii="Calibri Light" w:hAnsi="Calibri Light" w:cs="Calibri Light"/>
          <w:sz w:val="21"/>
          <w:szCs w:val="21"/>
        </w:rPr>
      </w:pPr>
    </w:p>
    <w:p w:rsidR="00802FE4" w:rsidRDefault="00802FE4" w:rsidP="002C7E93">
      <w:pPr>
        <w:suppressAutoHyphens/>
        <w:wordWrap/>
        <w:ind w:firstLine="0"/>
        <w:rPr>
          <w:rFonts w:ascii="Calibri Light" w:hAnsi="Calibri Light" w:cs="Calibri Light"/>
          <w:sz w:val="21"/>
          <w:szCs w:val="21"/>
        </w:rPr>
      </w:pPr>
      <w:r w:rsidRPr="12BFDE90">
        <w:rPr>
          <w:rFonts w:ascii="Calibri Light" w:hAnsi="Calibri Light" w:cs="Calibri Light"/>
          <w:sz w:val="21"/>
          <w:szCs w:val="21"/>
        </w:rPr>
        <w:t xml:space="preserve">Dr. </w:t>
      </w:r>
      <w:proofErr w:type="spellStart"/>
      <w:r w:rsidRPr="12BFDE90">
        <w:rPr>
          <w:rFonts w:ascii="Calibri Light" w:hAnsi="Calibri Light" w:cs="Calibri Light"/>
          <w:sz w:val="21"/>
          <w:szCs w:val="21"/>
        </w:rPr>
        <w:t>Eun</w:t>
      </w:r>
      <w:proofErr w:type="spellEnd"/>
      <w:r w:rsidRPr="12BFDE90">
        <w:rPr>
          <w:rFonts w:ascii="Calibri Light" w:hAnsi="Calibri Light" w:cs="Calibri Light"/>
          <w:sz w:val="21"/>
          <w:szCs w:val="21"/>
        </w:rPr>
        <w:t xml:space="preserve"> </w:t>
      </w:r>
      <w:proofErr w:type="spellStart"/>
      <w:r w:rsidRPr="12BFDE90">
        <w:rPr>
          <w:rFonts w:ascii="Calibri Light" w:hAnsi="Calibri Light" w:cs="Calibri Light"/>
          <w:sz w:val="21"/>
          <w:szCs w:val="21"/>
        </w:rPr>
        <w:t>Jeong</w:t>
      </w:r>
      <w:proofErr w:type="spellEnd"/>
      <w:r w:rsidRPr="12BFDE90">
        <w:rPr>
          <w:rFonts w:ascii="Calibri Light" w:hAnsi="Calibri Light" w:cs="Calibri Light"/>
          <w:sz w:val="21"/>
          <w:szCs w:val="21"/>
        </w:rPr>
        <w:t xml:space="preserve"> Cha, Vice-Chair of TRCG, considered that the </w:t>
      </w:r>
      <w:r>
        <w:rPr>
          <w:rFonts w:ascii="Calibri Light" w:hAnsi="Calibri Light" w:cs="Calibri Light"/>
          <w:sz w:val="21"/>
          <w:szCs w:val="21"/>
        </w:rPr>
        <w:t xml:space="preserve">size of the </w:t>
      </w:r>
      <w:r w:rsidRPr="12BFDE90">
        <w:rPr>
          <w:rFonts w:ascii="Calibri Light" w:hAnsi="Calibri Light" w:cs="Calibri Light"/>
          <w:sz w:val="21"/>
          <w:szCs w:val="21"/>
        </w:rPr>
        <w:t>J</w:t>
      </w:r>
      <w:r>
        <w:rPr>
          <w:rFonts w:ascii="Calibri Light" w:hAnsi="Calibri Light" w:cs="Calibri Light"/>
          <w:sz w:val="21"/>
          <w:szCs w:val="21"/>
        </w:rPr>
        <w:t>TT</w:t>
      </w:r>
      <w:r w:rsidRPr="12BFDE90">
        <w:rPr>
          <w:rFonts w:ascii="Calibri Light" w:hAnsi="Calibri Light" w:cs="Calibri Light"/>
          <w:sz w:val="21"/>
          <w:szCs w:val="21"/>
        </w:rPr>
        <w:t xml:space="preserve"> </w:t>
      </w:r>
      <w:r>
        <w:rPr>
          <w:rFonts w:ascii="Calibri Light" w:hAnsi="Calibri Light" w:cs="Calibri Light"/>
          <w:sz w:val="21"/>
          <w:szCs w:val="21"/>
        </w:rPr>
        <w:t xml:space="preserve">could be expanded to include </w:t>
      </w:r>
      <w:r>
        <w:rPr>
          <w:rFonts w:ascii="Calibri Light" w:hAnsi="Calibri Light" w:cs="Calibri Light"/>
          <w:sz w:val="21"/>
          <w:szCs w:val="21"/>
        </w:rPr>
        <w:lastRenderedPageBreak/>
        <w:t>representative from more Members</w:t>
      </w:r>
      <w:r w:rsidRPr="12BFDE90">
        <w:rPr>
          <w:rFonts w:ascii="Calibri Light" w:hAnsi="Calibri Light" w:cs="Calibri Light"/>
          <w:sz w:val="21"/>
          <w:szCs w:val="21"/>
        </w:rPr>
        <w:t xml:space="preserve">. </w:t>
      </w:r>
      <w:r>
        <w:rPr>
          <w:rFonts w:ascii="Calibri Light" w:hAnsi="Calibri Light" w:cs="Calibri Light"/>
          <w:sz w:val="21"/>
          <w:szCs w:val="21"/>
        </w:rPr>
        <w:t xml:space="preserve">  </w:t>
      </w:r>
      <w:r w:rsidRPr="12BFDE90">
        <w:rPr>
          <w:rFonts w:ascii="Calibri Light" w:hAnsi="Calibri Light" w:cs="Calibri Light"/>
          <w:sz w:val="21"/>
          <w:szCs w:val="21"/>
        </w:rPr>
        <w:t>TCS reinforced that the Circular Letter was sent out and only 5 Members had replied timely for the request. Dr. T. C. Lee expressed that</w:t>
      </w:r>
      <w:r>
        <w:rPr>
          <w:rFonts w:ascii="Calibri Light" w:hAnsi="Calibri Light" w:cs="Calibri Light"/>
          <w:sz w:val="21"/>
          <w:szCs w:val="21"/>
        </w:rPr>
        <w:t>,</w:t>
      </w:r>
      <w:r w:rsidRPr="12BFDE90">
        <w:rPr>
          <w:rFonts w:ascii="Calibri Light" w:hAnsi="Calibri Light" w:cs="Calibri Light"/>
          <w:sz w:val="21"/>
          <w:szCs w:val="21"/>
        </w:rPr>
        <w:t xml:space="preserve"> according </w:t>
      </w:r>
      <w:r>
        <w:rPr>
          <w:rFonts w:ascii="Calibri Light" w:hAnsi="Calibri Light" w:cs="Calibri Light"/>
          <w:sz w:val="21"/>
          <w:szCs w:val="21"/>
        </w:rPr>
        <w:t>to</w:t>
      </w:r>
      <w:r w:rsidRPr="12BFDE90">
        <w:rPr>
          <w:rFonts w:ascii="Calibri Light" w:hAnsi="Calibri Light" w:cs="Calibri Light"/>
          <w:sz w:val="21"/>
          <w:szCs w:val="21"/>
        </w:rPr>
        <w:t xml:space="preserve"> the Circular Letter</w:t>
      </w:r>
      <w:r>
        <w:rPr>
          <w:rFonts w:ascii="Calibri Light" w:hAnsi="Calibri Light" w:cs="Calibri Light"/>
          <w:sz w:val="21"/>
          <w:szCs w:val="21"/>
        </w:rPr>
        <w:t>,</w:t>
      </w:r>
      <w:r w:rsidRPr="12BFDE90">
        <w:rPr>
          <w:rFonts w:ascii="Calibri Light" w:hAnsi="Calibri Light" w:cs="Calibri Light"/>
          <w:sz w:val="21"/>
          <w:szCs w:val="21"/>
        </w:rPr>
        <w:t xml:space="preserve"> the JTT shall be formed with </w:t>
      </w:r>
      <w:r>
        <w:rPr>
          <w:rFonts w:ascii="Calibri Light" w:hAnsi="Calibri Light" w:cs="Calibri Light"/>
          <w:sz w:val="21"/>
          <w:szCs w:val="21"/>
        </w:rPr>
        <w:t xml:space="preserve">representatives from </w:t>
      </w:r>
      <w:r w:rsidRPr="12BFDE90">
        <w:rPr>
          <w:rFonts w:ascii="Calibri Light" w:hAnsi="Calibri Light" w:cs="Calibri Light"/>
          <w:sz w:val="21"/>
          <w:szCs w:val="21"/>
        </w:rPr>
        <w:t>China and interested Members</w:t>
      </w:r>
      <w:r>
        <w:rPr>
          <w:rFonts w:ascii="Calibri Light" w:hAnsi="Calibri Light" w:cs="Calibri Light"/>
          <w:sz w:val="21"/>
          <w:szCs w:val="21"/>
        </w:rPr>
        <w:t>.  He</w:t>
      </w:r>
      <w:r w:rsidRPr="12BFDE90">
        <w:rPr>
          <w:rFonts w:ascii="Calibri Light" w:hAnsi="Calibri Light" w:cs="Calibri Light"/>
          <w:sz w:val="21"/>
          <w:szCs w:val="21"/>
        </w:rPr>
        <w:t xml:space="preserve"> </w:t>
      </w:r>
      <w:r>
        <w:rPr>
          <w:rFonts w:ascii="Calibri Light" w:hAnsi="Calibri Light" w:cs="Calibri Light"/>
          <w:sz w:val="21"/>
          <w:szCs w:val="21"/>
        </w:rPr>
        <w:t xml:space="preserve">encouraged </w:t>
      </w:r>
      <w:r w:rsidRPr="12BFDE90">
        <w:rPr>
          <w:rFonts w:ascii="Calibri Light" w:hAnsi="Calibri Light" w:cs="Calibri Light"/>
          <w:sz w:val="21"/>
          <w:szCs w:val="21"/>
        </w:rPr>
        <w:t>other Members to join the Task Team</w:t>
      </w:r>
      <w:r>
        <w:rPr>
          <w:rFonts w:ascii="Calibri Light" w:hAnsi="Calibri Light" w:cs="Calibri Light"/>
          <w:sz w:val="21"/>
          <w:szCs w:val="21"/>
        </w:rPr>
        <w:t xml:space="preserve"> and </w:t>
      </w:r>
      <w:r w:rsidRPr="12BFDE90">
        <w:rPr>
          <w:rFonts w:ascii="Calibri Light" w:hAnsi="Calibri Light" w:cs="Calibri Light"/>
          <w:sz w:val="21"/>
          <w:szCs w:val="21"/>
        </w:rPr>
        <w:t>not</w:t>
      </w:r>
      <w:r>
        <w:rPr>
          <w:rFonts w:ascii="Calibri Light" w:hAnsi="Calibri Light" w:cs="Calibri Light"/>
          <w:sz w:val="21"/>
          <w:szCs w:val="21"/>
        </w:rPr>
        <w:t>ed</w:t>
      </w:r>
      <w:r w:rsidRPr="12BFDE90">
        <w:rPr>
          <w:rFonts w:ascii="Calibri Light" w:hAnsi="Calibri Light" w:cs="Calibri Light"/>
          <w:sz w:val="21"/>
          <w:szCs w:val="21"/>
        </w:rPr>
        <w:t xml:space="preserve"> that the team </w:t>
      </w:r>
      <w:r>
        <w:rPr>
          <w:rFonts w:ascii="Calibri Light" w:hAnsi="Calibri Light" w:cs="Calibri Light"/>
          <w:sz w:val="21"/>
          <w:szCs w:val="21"/>
        </w:rPr>
        <w:t>with a manageable size</w:t>
      </w:r>
      <w:r w:rsidRPr="12BFDE90">
        <w:rPr>
          <w:rFonts w:ascii="Calibri Light" w:hAnsi="Calibri Light" w:cs="Calibri Light"/>
          <w:sz w:val="21"/>
          <w:szCs w:val="21"/>
        </w:rPr>
        <w:t xml:space="preserve"> c</w:t>
      </w:r>
      <w:r>
        <w:rPr>
          <w:rFonts w:ascii="Calibri Light" w:hAnsi="Calibri Light" w:cs="Calibri Light"/>
          <w:sz w:val="21"/>
          <w:szCs w:val="21"/>
        </w:rPr>
        <w:t xml:space="preserve">ould </w:t>
      </w:r>
      <w:r w:rsidRPr="12BFDE90">
        <w:rPr>
          <w:rFonts w:ascii="Calibri Light" w:hAnsi="Calibri Light" w:cs="Calibri Light"/>
          <w:sz w:val="21"/>
          <w:szCs w:val="21"/>
        </w:rPr>
        <w:t>be quite efficient</w:t>
      </w:r>
      <w:r>
        <w:rPr>
          <w:rFonts w:ascii="Calibri Light" w:hAnsi="Calibri Light" w:cs="Calibri Light"/>
          <w:sz w:val="21"/>
          <w:szCs w:val="21"/>
        </w:rPr>
        <w:t xml:space="preserve">.  The JTT </w:t>
      </w:r>
      <w:r w:rsidRPr="12BFDE90">
        <w:rPr>
          <w:rFonts w:ascii="Calibri Light" w:hAnsi="Calibri Light" w:cs="Calibri Light"/>
          <w:sz w:val="21"/>
          <w:szCs w:val="21"/>
        </w:rPr>
        <w:t xml:space="preserve">can </w:t>
      </w:r>
      <w:r>
        <w:rPr>
          <w:rFonts w:ascii="Calibri Light" w:hAnsi="Calibri Light" w:cs="Calibri Light"/>
          <w:sz w:val="21"/>
          <w:szCs w:val="21"/>
        </w:rPr>
        <w:t xml:space="preserve">also </w:t>
      </w:r>
      <w:r w:rsidRPr="12BFDE90">
        <w:rPr>
          <w:rFonts w:ascii="Calibri Light" w:hAnsi="Calibri Light" w:cs="Calibri Light"/>
          <w:sz w:val="21"/>
          <w:szCs w:val="21"/>
        </w:rPr>
        <w:t xml:space="preserve">seek advice </w:t>
      </w:r>
      <w:r>
        <w:rPr>
          <w:rFonts w:ascii="Calibri Light" w:hAnsi="Calibri Light" w:cs="Calibri Light"/>
          <w:sz w:val="21"/>
          <w:szCs w:val="21"/>
        </w:rPr>
        <w:t>of</w:t>
      </w:r>
      <w:r w:rsidRPr="12BFDE90">
        <w:rPr>
          <w:rFonts w:ascii="Calibri Light" w:hAnsi="Calibri Light" w:cs="Calibri Light"/>
          <w:sz w:val="21"/>
          <w:szCs w:val="21"/>
        </w:rPr>
        <w:t xml:space="preserve"> AWG, ESCAP and WMO in working with the documents.</w:t>
      </w:r>
    </w:p>
    <w:p w:rsidR="00802FE4" w:rsidRDefault="00802FE4" w:rsidP="002C7E93">
      <w:pPr>
        <w:suppressAutoHyphens/>
        <w:wordWrap/>
        <w:ind w:firstLine="0"/>
        <w:rPr>
          <w:rFonts w:ascii="Calibri Light" w:hAnsi="Calibri Light" w:cs="Calibri Light"/>
          <w:sz w:val="21"/>
          <w:szCs w:val="21"/>
        </w:rPr>
      </w:pPr>
    </w:p>
    <w:p w:rsidR="00802FE4" w:rsidRDefault="00802FE4" w:rsidP="002C7E93">
      <w:pPr>
        <w:suppressAutoHyphens/>
        <w:wordWrap/>
        <w:ind w:firstLine="0"/>
        <w:rPr>
          <w:rFonts w:ascii="Calibri Light" w:hAnsi="Calibri Light" w:cs="Calibri Light"/>
          <w:sz w:val="21"/>
          <w:szCs w:val="21"/>
        </w:rPr>
      </w:pPr>
      <w:r>
        <w:rPr>
          <w:rFonts w:ascii="Calibri Light" w:hAnsi="Calibri Light" w:cs="Calibri Light"/>
          <w:sz w:val="21"/>
          <w:szCs w:val="21"/>
        </w:rPr>
        <w:t>Mr. Wai Kin</w:t>
      </w:r>
      <w:r w:rsidR="00056B2B">
        <w:rPr>
          <w:rFonts w:ascii="Calibri Light" w:hAnsi="Calibri Light" w:cs="Calibri Light"/>
          <w:sz w:val="21"/>
          <w:szCs w:val="21"/>
        </w:rPr>
        <w:t xml:space="preserve"> Wong</w:t>
      </w:r>
      <w:r>
        <w:rPr>
          <w:rFonts w:ascii="Calibri Light" w:hAnsi="Calibri Light" w:cs="Calibri Light"/>
          <w:sz w:val="21"/>
          <w:szCs w:val="21"/>
        </w:rPr>
        <w:t>, Chair of TRCG, shared the same views with Dr. Cha and expressed that the JTT would be a good opportunity for TRCG members to be involved on the CRC project. Mr. Wong, requested TCS to continue to persuade Malaysia and other interested Members to participate in JTT.</w:t>
      </w:r>
    </w:p>
    <w:p w:rsidR="00802FE4" w:rsidRDefault="00802FE4" w:rsidP="002C7E93">
      <w:pPr>
        <w:suppressAutoHyphens/>
        <w:wordWrap/>
        <w:ind w:firstLine="0"/>
        <w:rPr>
          <w:rFonts w:ascii="Calibri Light" w:hAnsi="Calibri Light" w:cs="Calibri Light"/>
          <w:sz w:val="21"/>
          <w:szCs w:val="21"/>
        </w:rPr>
      </w:pPr>
    </w:p>
    <w:p w:rsidR="00802FE4" w:rsidRDefault="00802FE4" w:rsidP="002C7E93">
      <w:pPr>
        <w:suppressAutoHyphens/>
        <w:wordWrap/>
        <w:ind w:firstLine="0"/>
        <w:rPr>
          <w:rFonts w:ascii="Calibri Light" w:hAnsi="Calibri Light" w:cs="Calibri Light"/>
          <w:sz w:val="21"/>
          <w:szCs w:val="21"/>
        </w:rPr>
      </w:pPr>
      <w:r w:rsidRPr="12BFDE90">
        <w:rPr>
          <w:rFonts w:ascii="Calibri Light" w:hAnsi="Calibri Light" w:cs="Calibri Light"/>
          <w:sz w:val="21"/>
          <w:szCs w:val="21"/>
        </w:rPr>
        <w:t>Mr. Tom Evans, Vice-Chair of AWG, informed that the USA w</w:t>
      </w:r>
      <w:r>
        <w:rPr>
          <w:rFonts w:ascii="Calibri Light" w:hAnsi="Calibri Light" w:cs="Calibri Light"/>
          <w:sz w:val="21"/>
          <w:szCs w:val="21"/>
        </w:rPr>
        <w:t>ould</w:t>
      </w:r>
      <w:r w:rsidRPr="12BFDE90">
        <w:rPr>
          <w:rFonts w:ascii="Calibri Light" w:hAnsi="Calibri Light" w:cs="Calibri Light"/>
          <w:sz w:val="21"/>
          <w:szCs w:val="21"/>
        </w:rPr>
        <w:t xml:space="preserve"> submit a late submission for sending a representative to join the JTT for CRC.</w:t>
      </w:r>
    </w:p>
    <w:p w:rsidR="00802FE4" w:rsidRDefault="00802FE4" w:rsidP="002C7E93">
      <w:pPr>
        <w:suppressAutoHyphens/>
        <w:wordWrap/>
        <w:ind w:firstLine="0"/>
        <w:rPr>
          <w:rFonts w:ascii="Calibri Light" w:hAnsi="Calibri Light" w:cs="Calibri Light"/>
          <w:b/>
          <w:sz w:val="21"/>
          <w:szCs w:val="21"/>
        </w:rPr>
      </w:pPr>
    </w:p>
    <w:p w:rsidR="00802FE4" w:rsidRPr="00585B82" w:rsidRDefault="00802FE4" w:rsidP="002C7E93">
      <w:pPr>
        <w:pStyle w:val="ListParagraph"/>
        <w:suppressAutoHyphens/>
        <w:wordWrap/>
        <w:ind w:leftChars="0" w:left="0" w:firstLine="0"/>
        <w:rPr>
          <w:b/>
        </w:rPr>
      </w:pPr>
      <w:r w:rsidRPr="00585B82">
        <w:rPr>
          <w:b/>
        </w:rPr>
        <w:t>2.</w:t>
      </w:r>
      <w:r w:rsidRPr="00585B82">
        <w:rPr>
          <w:b/>
        </w:rPr>
        <w:tab/>
        <w:t>16th IWS/4th TRCG Forum</w:t>
      </w:r>
    </w:p>
    <w:p w:rsidR="00802FE4" w:rsidRDefault="00802FE4" w:rsidP="002C7E93">
      <w:pPr>
        <w:suppressAutoHyphens/>
        <w:wordWrap/>
        <w:ind w:firstLine="0"/>
        <w:rPr>
          <w:rFonts w:ascii="Calibri Light" w:hAnsi="Calibri Light" w:cs="Calibri Light"/>
          <w:sz w:val="21"/>
          <w:szCs w:val="21"/>
        </w:rPr>
      </w:pPr>
    </w:p>
    <w:p w:rsidR="00802FE4" w:rsidRDefault="00802FE4" w:rsidP="002C7E93">
      <w:pPr>
        <w:suppressAutoHyphens/>
        <w:wordWrap/>
        <w:ind w:firstLine="0"/>
        <w:rPr>
          <w:rFonts w:ascii="Calibri Light" w:hAnsi="Calibri Light" w:cs="Calibri Light"/>
          <w:sz w:val="21"/>
          <w:szCs w:val="21"/>
        </w:rPr>
      </w:pPr>
      <w:r w:rsidRPr="61A0E0CA">
        <w:rPr>
          <w:rFonts w:ascii="Calibri Light" w:hAnsi="Calibri Light" w:cs="Calibri Light"/>
          <w:sz w:val="21"/>
          <w:szCs w:val="21"/>
        </w:rPr>
        <w:t>Mr. Wai Kin</w:t>
      </w:r>
      <w:r w:rsidR="00AF0203">
        <w:rPr>
          <w:rFonts w:ascii="Calibri Light" w:hAnsi="Calibri Light" w:cs="Calibri Light"/>
          <w:sz w:val="21"/>
          <w:szCs w:val="21"/>
        </w:rPr>
        <w:t xml:space="preserve"> Wong</w:t>
      </w:r>
      <w:r w:rsidRPr="61A0E0CA">
        <w:rPr>
          <w:rFonts w:ascii="Calibri Light" w:hAnsi="Calibri Light" w:cs="Calibri Light"/>
          <w:sz w:val="21"/>
          <w:szCs w:val="21"/>
        </w:rPr>
        <w:t xml:space="preserve">, Chair of TRCG, </w:t>
      </w:r>
      <w:r>
        <w:rPr>
          <w:rFonts w:ascii="Calibri Light" w:hAnsi="Calibri Light" w:cs="Calibri Light"/>
          <w:sz w:val="21"/>
          <w:szCs w:val="21"/>
        </w:rPr>
        <w:t>indicated</w:t>
      </w:r>
      <w:r w:rsidRPr="61A0E0CA">
        <w:rPr>
          <w:rFonts w:ascii="Calibri Light" w:hAnsi="Calibri Light" w:cs="Calibri Light"/>
          <w:sz w:val="21"/>
          <w:szCs w:val="21"/>
        </w:rPr>
        <w:t xml:space="preserve"> that</w:t>
      </w:r>
      <w:r>
        <w:rPr>
          <w:rFonts w:ascii="Calibri Light" w:hAnsi="Calibri Light" w:cs="Calibri Light"/>
          <w:sz w:val="21"/>
          <w:szCs w:val="21"/>
        </w:rPr>
        <w:t>,</w:t>
      </w:r>
      <w:r w:rsidRPr="61A0E0CA">
        <w:rPr>
          <w:rFonts w:ascii="Calibri Light" w:hAnsi="Calibri Light" w:cs="Calibri Light"/>
          <w:sz w:val="21"/>
          <w:szCs w:val="21"/>
        </w:rPr>
        <w:t xml:space="preserve"> </w:t>
      </w:r>
      <w:r>
        <w:rPr>
          <w:rFonts w:ascii="Calibri Light" w:hAnsi="Calibri Light" w:cs="Calibri Light"/>
          <w:sz w:val="21"/>
          <w:szCs w:val="21"/>
        </w:rPr>
        <w:t>as</w:t>
      </w:r>
      <w:r w:rsidRPr="61A0E0CA">
        <w:rPr>
          <w:rFonts w:ascii="Calibri Light" w:hAnsi="Calibri Light" w:cs="Calibri Light"/>
          <w:sz w:val="21"/>
          <w:szCs w:val="21"/>
        </w:rPr>
        <w:t xml:space="preserve"> the COVID-19 </w:t>
      </w:r>
      <w:r>
        <w:rPr>
          <w:rFonts w:ascii="Calibri Light" w:hAnsi="Calibri Light" w:cs="Calibri Light"/>
          <w:sz w:val="21"/>
          <w:szCs w:val="21"/>
        </w:rPr>
        <w:t>pandemic continued to affect most of the Typhoon Committee members,</w:t>
      </w:r>
      <w:r w:rsidRPr="61A0E0CA">
        <w:rPr>
          <w:rFonts w:ascii="Calibri Light" w:hAnsi="Calibri Light" w:cs="Calibri Light"/>
          <w:sz w:val="21"/>
          <w:szCs w:val="21"/>
        </w:rPr>
        <w:t xml:space="preserve"> </w:t>
      </w:r>
      <w:r>
        <w:rPr>
          <w:rFonts w:ascii="Calibri Light" w:hAnsi="Calibri Light" w:cs="Calibri Light"/>
          <w:sz w:val="21"/>
          <w:szCs w:val="21"/>
        </w:rPr>
        <w:t>there would still be large uncertainty on the travel restriction and quarantine arrangements.  A</w:t>
      </w:r>
      <w:r w:rsidRPr="61A0E0CA">
        <w:rPr>
          <w:rFonts w:ascii="Calibri Light" w:hAnsi="Calibri Light" w:cs="Calibri Light"/>
          <w:sz w:val="21"/>
          <w:szCs w:val="21"/>
        </w:rPr>
        <w:t>fter discuss</w:t>
      </w:r>
      <w:r>
        <w:rPr>
          <w:rFonts w:ascii="Calibri Light" w:hAnsi="Calibri Light" w:cs="Calibri Light"/>
          <w:sz w:val="21"/>
          <w:szCs w:val="21"/>
        </w:rPr>
        <w:t>ed</w:t>
      </w:r>
      <w:r w:rsidRPr="61A0E0CA">
        <w:rPr>
          <w:rFonts w:ascii="Calibri Light" w:hAnsi="Calibri Light" w:cs="Calibri Light"/>
          <w:sz w:val="21"/>
          <w:szCs w:val="21"/>
        </w:rPr>
        <w:t xml:space="preserve"> with TCS, </w:t>
      </w:r>
      <w:r>
        <w:rPr>
          <w:rFonts w:ascii="Calibri Light" w:hAnsi="Calibri Light" w:cs="Calibri Light"/>
          <w:sz w:val="21"/>
          <w:szCs w:val="21"/>
        </w:rPr>
        <w:t xml:space="preserve">it was proposed to conduct </w:t>
      </w:r>
      <w:r w:rsidRPr="61A0E0CA">
        <w:rPr>
          <w:rFonts w:ascii="Calibri Light" w:hAnsi="Calibri Light" w:cs="Calibri Light"/>
          <w:sz w:val="21"/>
          <w:szCs w:val="21"/>
        </w:rPr>
        <w:t>the 16</w:t>
      </w:r>
      <w:r w:rsidRPr="61A0E0CA">
        <w:rPr>
          <w:rFonts w:ascii="Calibri Light" w:hAnsi="Calibri Light" w:cs="Calibri Light"/>
          <w:sz w:val="21"/>
          <w:szCs w:val="21"/>
          <w:vertAlign w:val="superscript"/>
        </w:rPr>
        <w:t>th</w:t>
      </w:r>
      <w:r w:rsidRPr="61A0E0CA">
        <w:rPr>
          <w:rFonts w:ascii="Calibri Light" w:hAnsi="Calibri Light" w:cs="Calibri Light"/>
          <w:sz w:val="21"/>
          <w:szCs w:val="21"/>
        </w:rPr>
        <w:t xml:space="preserve"> IWS fully online</w:t>
      </w:r>
      <w:r>
        <w:rPr>
          <w:rFonts w:ascii="Calibri Light" w:hAnsi="Calibri Light" w:cs="Calibri Light"/>
          <w:sz w:val="21"/>
          <w:szCs w:val="21"/>
        </w:rPr>
        <w:t xml:space="preserve"> and to postpone </w:t>
      </w:r>
      <w:r w:rsidRPr="61A0E0CA">
        <w:rPr>
          <w:rFonts w:ascii="Calibri Light" w:hAnsi="Calibri Light" w:cs="Calibri Light"/>
          <w:sz w:val="21"/>
          <w:szCs w:val="21"/>
        </w:rPr>
        <w:t>the 4</w:t>
      </w:r>
      <w:r w:rsidRPr="61A0E0CA">
        <w:rPr>
          <w:rFonts w:ascii="Calibri Light" w:hAnsi="Calibri Light" w:cs="Calibri Light"/>
          <w:sz w:val="21"/>
          <w:szCs w:val="21"/>
          <w:vertAlign w:val="superscript"/>
        </w:rPr>
        <w:t>th</w:t>
      </w:r>
      <w:r w:rsidRPr="61A0E0CA">
        <w:rPr>
          <w:rFonts w:ascii="Calibri Light" w:hAnsi="Calibri Light" w:cs="Calibri Light"/>
          <w:sz w:val="21"/>
          <w:szCs w:val="21"/>
        </w:rPr>
        <w:t xml:space="preserve"> TRCG Forum </w:t>
      </w:r>
      <w:r>
        <w:rPr>
          <w:rFonts w:ascii="Calibri Light" w:hAnsi="Calibri Light" w:cs="Calibri Light"/>
          <w:sz w:val="21"/>
          <w:szCs w:val="21"/>
        </w:rPr>
        <w:t>to the next</w:t>
      </w:r>
      <w:r w:rsidRPr="61A0E0CA">
        <w:rPr>
          <w:rFonts w:ascii="Calibri Light" w:hAnsi="Calibri Light" w:cs="Calibri Light"/>
          <w:sz w:val="21"/>
          <w:szCs w:val="21"/>
        </w:rPr>
        <w:t xml:space="preserve"> face-to-face</w:t>
      </w:r>
      <w:r>
        <w:rPr>
          <w:rFonts w:ascii="Calibri Light" w:hAnsi="Calibri Light" w:cs="Calibri Light"/>
          <w:sz w:val="21"/>
          <w:szCs w:val="21"/>
        </w:rPr>
        <w:t xml:space="preserve"> IWS </w:t>
      </w:r>
      <w:r w:rsidRPr="61A0E0CA">
        <w:rPr>
          <w:rFonts w:ascii="Calibri Light" w:hAnsi="Calibri Light" w:cs="Calibri Light"/>
          <w:sz w:val="21"/>
          <w:szCs w:val="21"/>
        </w:rPr>
        <w:t xml:space="preserve">. </w:t>
      </w:r>
      <w:r>
        <w:rPr>
          <w:rFonts w:ascii="Calibri Light" w:hAnsi="Calibri Light" w:cs="Calibri Light"/>
          <w:sz w:val="21"/>
          <w:szCs w:val="21"/>
        </w:rPr>
        <w:t>The 16</w:t>
      </w:r>
      <w:r w:rsidRPr="008E12A1">
        <w:rPr>
          <w:rFonts w:ascii="Calibri Light" w:hAnsi="Calibri Light" w:cs="Calibri Light"/>
          <w:sz w:val="21"/>
          <w:szCs w:val="21"/>
          <w:vertAlign w:val="superscript"/>
        </w:rPr>
        <w:t>th</w:t>
      </w:r>
      <w:r>
        <w:rPr>
          <w:rFonts w:ascii="Calibri Light" w:hAnsi="Calibri Light" w:cs="Calibri Light"/>
          <w:sz w:val="21"/>
          <w:szCs w:val="21"/>
        </w:rPr>
        <w:t xml:space="preserve"> IWS would be a one and half or two-day event during</w:t>
      </w:r>
      <w:r w:rsidRPr="61A0E0CA">
        <w:rPr>
          <w:rFonts w:ascii="Calibri Light" w:hAnsi="Calibri Light" w:cs="Calibri Light"/>
          <w:sz w:val="21"/>
          <w:szCs w:val="21"/>
        </w:rPr>
        <w:t xml:space="preserve"> the last </w:t>
      </w:r>
      <w:r>
        <w:rPr>
          <w:rFonts w:ascii="Calibri Light" w:hAnsi="Calibri Light" w:cs="Calibri Light"/>
          <w:sz w:val="21"/>
          <w:szCs w:val="21"/>
        </w:rPr>
        <w:t>two</w:t>
      </w:r>
      <w:r w:rsidRPr="61A0E0CA">
        <w:rPr>
          <w:rFonts w:ascii="Calibri Light" w:hAnsi="Calibri Light" w:cs="Calibri Light"/>
          <w:sz w:val="21"/>
          <w:szCs w:val="21"/>
        </w:rPr>
        <w:t xml:space="preserve"> weeks of November (</w:t>
      </w:r>
      <w:r>
        <w:rPr>
          <w:rFonts w:ascii="Calibri Light" w:hAnsi="Calibri Light" w:cs="Calibri Light"/>
          <w:sz w:val="21"/>
          <w:szCs w:val="21"/>
        </w:rPr>
        <w:t xml:space="preserve">from </w:t>
      </w:r>
      <w:r w:rsidRPr="61A0E0CA">
        <w:rPr>
          <w:rFonts w:ascii="Calibri Light" w:hAnsi="Calibri Light" w:cs="Calibri Light"/>
          <w:sz w:val="21"/>
          <w:szCs w:val="21"/>
        </w:rPr>
        <w:t>22</w:t>
      </w:r>
      <w:r w:rsidRPr="61A0E0CA">
        <w:rPr>
          <w:rFonts w:ascii="Calibri Light" w:hAnsi="Calibri Light" w:cs="Calibri Light"/>
          <w:sz w:val="21"/>
          <w:szCs w:val="21"/>
          <w:vertAlign w:val="superscript"/>
        </w:rPr>
        <w:t>nd</w:t>
      </w:r>
      <w:r w:rsidRPr="61A0E0CA">
        <w:rPr>
          <w:rFonts w:ascii="Calibri Light" w:hAnsi="Calibri Light" w:cs="Calibri Light"/>
          <w:sz w:val="21"/>
          <w:szCs w:val="21"/>
        </w:rPr>
        <w:t xml:space="preserve"> November to 3</w:t>
      </w:r>
      <w:r w:rsidRPr="61A0E0CA">
        <w:rPr>
          <w:rFonts w:ascii="Calibri Light" w:hAnsi="Calibri Light" w:cs="Calibri Light"/>
          <w:sz w:val="21"/>
          <w:szCs w:val="21"/>
          <w:vertAlign w:val="superscript"/>
        </w:rPr>
        <w:t>rd</w:t>
      </w:r>
      <w:r w:rsidRPr="61A0E0CA">
        <w:rPr>
          <w:rFonts w:ascii="Calibri Light" w:hAnsi="Calibri Light" w:cs="Calibri Light"/>
          <w:sz w:val="21"/>
          <w:szCs w:val="21"/>
        </w:rPr>
        <w:t xml:space="preserve"> December).</w:t>
      </w:r>
    </w:p>
    <w:p w:rsidR="00802FE4" w:rsidRDefault="00802FE4" w:rsidP="002C7E93">
      <w:pPr>
        <w:suppressAutoHyphens/>
        <w:wordWrap/>
        <w:ind w:firstLine="0"/>
        <w:rPr>
          <w:rFonts w:ascii="Calibri Light" w:hAnsi="Calibri Light" w:cs="Calibri Light"/>
          <w:sz w:val="21"/>
          <w:szCs w:val="21"/>
        </w:rPr>
      </w:pPr>
    </w:p>
    <w:p w:rsidR="00802FE4" w:rsidRDefault="00802FE4" w:rsidP="002C7E93">
      <w:pPr>
        <w:suppressAutoHyphens/>
        <w:wordWrap/>
        <w:ind w:firstLine="0"/>
        <w:rPr>
          <w:rFonts w:ascii="Calibri Light" w:hAnsi="Calibri Light" w:cs="Calibri Light"/>
          <w:sz w:val="21"/>
          <w:szCs w:val="21"/>
        </w:rPr>
      </w:pPr>
      <w:r w:rsidRPr="12BFDE90">
        <w:rPr>
          <w:rFonts w:ascii="Calibri Light" w:hAnsi="Calibri Light" w:cs="Calibri Light"/>
          <w:sz w:val="21"/>
          <w:szCs w:val="21"/>
        </w:rPr>
        <w:t>Mr. Jixin</w:t>
      </w:r>
      <w:r w:rsidR="00AF0203">
        <w:rPr>
          <w:rFonts w:ascii="Calibri Light" w:hAnsi="Calibri Light" w:cs="Calibri Light"/>
          <w:sz w:val="21"/>
          <w:szCs w:val="21"/>
        </w:rPr>
        <w:t xml:space="preserve"> Yu</w:t>
      </w:r>
      <w:r w:rsidRPr="12BFDE90">
        <w:rPr>
          <w:rFonts w:ascii="Calibri Light" w:hAnsi="Calibri Light" w:cs="Calibri Light"/>
          <w:sz w:val="21"/>
          <w:szCs w:val="21"/>
        </w:rPr>
        <w:t>, Secretary of TC, mentioned that</w:t>
      </w:r>
      <w:r>
        <w:rPr>
          <w:rFonts w:ascii="Calibri Light" w:hAnsi="Calibri Light" w:cs="Calibri Light"/>
          <w:sz w:val="21"/>
          <w:szCs w:val="21"/>
        </w:rPr>
        <w:t>, with</w:t>
      </w:r>
      <w:r w:rsidRPr="12BFDE90">
        <w:rPr>
          <w:rFonts w:ascii="Calibri Light" w:hAnsi="Calibri Light" w:cs="Calibri Light"/>
          <w:sz w:val="21"/>
          <w:szCs w:val="21"/>
        </w:rPr>
        <w:t xml:space="preserve"> ongoing COVID-19 cases, </w:t>
      </w:r>
      <w:r>
        <w:rPr>
          <w:rFonts w:ascii="Calibri Light" w:hAnsi="Calibri Light" w:cs="Calibri Light"/>
          <w:sz w:val="21"/>
          <w:szCs w:val="21"/>
        </w:rPr>
        <w:t xml:space="preserve">it would be difficult to organize </w:t>
      </w:r>
      <w:r w:rsidRPr="12BFDE90">
        <w:rPr>
          <w:rFonts w:ascii="Calibri Light" w:hAnsi="Calibri Light" w:cs="Calibri Light"/>
          <w:sz w:val="21"/>
          <w:szCs w:val="21"/>
        </w:rPr>
        <w:t xml:space="preserve">hybrid </w:t>
      </w:r>
      <w:r>
        <w:rPr>
          <w:rFonts w:ascii="Calibri Light" w:hAnsi="Calibri Light" w:cs="Calibri Light"/>
          <w:sz w:val="21"/>
          <w:szCs w:val="21"/>
        </w:rPr>
        <w:t>or</w:t>
      </w:r>
      <w:r w:rsidRPr="12BFDE90">
        <w:rPr>
          <w:rFonts w:ascii="Calibri Light" w:hAnsi="Calibri Light" w:cs="Calibri Light"/>
          <w:sz w:val="21"/>
          <w:szCs w:val="21"/>
        </w:rPr>
        <w:t xml:space="preserve"> face-to-face IWS in Bangkok</w:t>
      </w:r>
      <w:r>
        <w:rPr>
          <w:rFonts w:ascii="Calibri Light" w:hAnsi="Calibri Light" w:cs="Calibri Light"/>
          <w:sz w:val="21"/>
          <w:szCs w:val="21"/>
        </w:rPr>
        <w:t xml:space="preserve">.  As such, he </w:t>
      </w:r>
      <w:r w:rsidRPr="12BFDE90">
        <w:rPr>
          <w:rFonts w:ascii="Calibri Light" w:hAnsi="Calibri Light" w:cs="Calibri Light"/>
          <w:sz w:val="21"/>
          <w:szCs w:val="21"/>
        </w:rPr>
        <w:t xml:space="preserve">supported </w:t>
      </w:r>
      <w:r>
        <w:rPr>
          <w:rFonts w:ascii="Calibri Light" w:hAnsi="Calibri Light" w:cs="Calibri Light"/>
          <w:sz w:val="21"/>
          <w:szCs w:val="21"/>
        </w:rPr>
        <w:t xml:space="preserve">the proposal of TRCG Chair on </w:t>
      </w:r>
      <w:r w:rsidRPr="12BFDE90">
        <w:rPr>
          <w:rFonts w:ascii="Calibri Light" w:hAnsi="Calibri Light" w:cs="Calibri Light"/>
          <w:sz w:val="21"/>
          <w:szCs w:val="21"/>
        </w:rPr>
        <w:t>the virtual meeting for</w:t>
      </w:r>
      <w:r>
        <w:rPr>
          <w:rFonts w:ascii="Calibri Light" w:hAnsi="Calibri Light" w:cs="Calibri Light"/>
          <w:sz w:val="21"/>
          <w:szCs w:val="21"/>
        </w:rPr>
        <w:t xml:space="preserve"> the 16</w:t>
      </w:r>
      <w:r w:rsidRPr="008E12A1">
        <w:rPr>
          <w:rFonts w:ascii="Calibri Light" w:hAnsi="Calibri Light" w:cs="Calibri Light"/>
          <w:sz w:val="21"/>
          <w:szCs w:val="21"/>
          <w:vertAlign w:val="superscript"/>
        </w:rPr>
        <w:t>th</w:t>
      </w:r>
      <w:r>
        <w:rPr>
          <w:rFonts w:ascii="Calibri Light" w:hAnsi="Calibri Light" w:cs="Calibri Light"/>
          <w:sz w:val="21"/>
          <w:szCs w:val="21"/>
        </w:rPr>
        <w:t xml:space="preserve"> </w:t>
      </w:r>
      <w:r w:rsidRPr="12BFDE90">
        <w:rPr>
          <w:rFonts w:ascii="Calibri Light" w:hAnsi="Calibri Light" w:cs="Calibri Light"/>
          <w:sz w:val="21"/>
          <w:szCs w:val="21"/>
        </w:rPr>
        <w:t>IWS</w:t>
      </w:r>
      <w:r>
        <w:rPr>
          <w:rFonts w:ascii="Calibri Light" w:hAnsi="Calibri Light" w:cs="Calibri Light"/>
          <w:sz w:val="21"/>
          <w:szCs w:val="21"/>
        </w:rPr>
        <w:t>.  T</w:t>
      </w:r>
      <w:r w:rsidRPr="12BFDE90">
        <w:rPr>
          <w:rFonts w:ascii="Calibri Light" w:hAnsi="Calibri Light" w:cs="Calibri Light"/>
          <w:sz w:val="21"/>
          <w:szCs w:val="21"/>
        </w:rPr>
        <w:t>aking into consideration the Strategic Plan updating</w:t>
      </w:r>
      <w:r>
        <w:rPr>
          <w:rFonts w:ascii="Calibri Light" w:hAnsi="Calibri Light" w:cs="Calibri Light"/>
          <w:sz w:val="21"/>
          <w:szCs w:val="21"/>
        </w:rPr>
        <w:t>, Mr Yu also</w:t>
      </w:r>
      <w:r w:rsidRPr="12BFDE90">
        <w:rPr>
          <w:rFonts w:ascii="Calibri Light" w:hAnsi="Calibri Light" w:cs="Calibri Light"/>
          <w:sz w:val="21"/>
          <w:szCs w:val="21"/>
        </w:rPr>
        <w:t xml:space="preserve"> proposed the theme “Strengthening Impact-based Forecasting for Improving the Capacity of Typhoon-related Disaster Risk Reduction”</w:t>
      </w:r>
      <w:r>
        <w:rPr>
          <w:rFonts w:ascii="Calibri Light" w:hAnsi="Calibri Light" w:cs="Calibri Light"/>
          <w:sz w:val="21"/>
          <w:szCs w:val="21"/>
        </w:rPr>
        <w:t xml:space="preserve"> for the 16</w:t>
      </w:r>
      <w:r w:rsidRPr="008E12A1">
        <w:rPr>
          <w:rFonts w:ascii="Calibri Light" w:hAnsi="Calibri Light" w:cs="Calibri Light"/>
          <w:sz w:val="21"/>
          <w:szCs w:val="21"/>
          <w:vertAlign w:val="superscript"/>
        </w:rPr>
        <w:t>th</w:t>
      </w:r>
      <w:r>
        <w:rPr>
          <w:rFonts w:ascii="Calibri Light" w:hAnsi="Calibri Light" w:cs="Calibri Light"/>
          <w:sz w:val="21"/>
          <w:szCs w:val="21"/>
        </w:rPr>
        <w:t xml:space="preserve"> IWS</w:t>
      </w:r>
      <w:r w:rsidRPr="12BFDE90">
        <w:rPr>
          <w:rFonts w:ascii="Calibri Light" w:hAnsi="Calibri Light" w:cs="Calibri Light"/>
          <w:sz w:val="21"/>
          <w:szCs w:val="21"/>
        </w:rPr>
        <w:t>.</w:t>
      </w:r>
    </w:p>
    <w:p w:rsidR="00802FE4" w:rsidRDefault="00802FE4" w:rsidP="002C7E93">
      <w:pPr>
        <w:suppressAutoHyphens/>
        <w:wordWrap/>
        <w:ind w:firstLine="0"/>
        <w:rPr>
          <w:rFonts w:ascii="Calibri Light" w:hAnsi="Calibri Light" w:cs="Calibri Light"/>
          <w:sz w:val="21"/>
          <w:szCs w:val="21"/>
        </w:rPr>
      </w:pPr>
    </w:p>
    <w:p w:rsidR="00802FE4" w:rsidRDefault="00802FE4" w:rsidP="002C7E93">
      <w:pPr>
        <w:suppressAutoHyphens/>
        <w:wordWrap/>
        <w:ind w:firstLine="0"/>
        <w:rPr>
          <w:rFonts w:ascii="Calibri Light" w:hAnsi="Calibri Light" w:cs="Calibri Light"/>
          <w:sz w:val="21"/>
          <w:szCs w:val="21"/>
        </w:rPr>
      </w:pPr>
      <w:r w:rsidRPr="6CE641A5">
        <w:rPr>
          <w:rFonts w:ascii="Calibri Light" w:hAnsi="Calibri Light" w:cs="Calibri Light"/>
          <w:sz w:val="21"/>
          <w:szCs w:val="21"/>
        </w:rPr>
        <w:t>Mr. Yu Jun, from WMO Regional Office, shared that WMO just had the RAII Session at the end of May</w:t>
      </w:r>
      <w:r>
        <w:rPr>
          <w:rFonts w:ascii="Calibri Light" w:hAnsi="Calibri Light" w:cs="Calibri Light"/>
          <w:sz w:val="21"/>
          <w:szCs w:val="21"/>
        </w:rPr>
        <w:t xml:space="preserve"> 2021</w:t>
      </w:r>
      <w:r w:rsidRPr="6CE641A5">
        <w:rPr>
          <w:rFonts w:ascii="Calibri Light" w:hAnsi="Calibri Light" w:cs="Calibri Light"/>
          <w:sz w:val="21"/>
          <w:szCs w:val="21"/>
        </w:rPr>
        <w:t>, and another meeting is scheduled to be held during August/September</w:t>
      </w:r>
      <w:r>
        <w:rPr>
          <w:rFonts w:ascii="Calibri Light" w:hAnsi="Calibri Light" w:cs="Calibri Light"/>
          <w:sz w:val="21"/>
          <w:szCs w:val="21"/>
        </w:rPr>
        <w:t xml:space="preserve"> 2021</w:t>
      </w:r>
      <w:r w:rsidRPr="6CE641A5">
        <w:rPr>
          <w:rFonts w:ascii="Calibri Light" w:hAnsi="Calibri Light" w:cs="Calibri Light"/>
          <w:sz w:val="21"/>
          <w:szCs w:val="21"/>
        </w:rPr>
        <w:t xml:space="preserve">, focusing on technical aspects and WMO Congress on data policy that would be quite relevant to the Committee. He also expressed that </w:t>
      </w:r>
      <w:r>
        <w:rPr>
          <w:rFonts w:ascii="Calibri Light" w:hAnsi="Calibri Light" w:cs="Calibri Light"/>
          <w:sz w:val="21"/>
          <w:szCs w:val="21"/>
        </w:rPr>
        <w:t xml:space="preserve">it </w:t>
      </w:r>
      <w:r w:rsidRPr="6CE641A5">
        <w:rPr>
          <w:rFonts w:ascii="Calibri Light" w:hAnsi="Calibri Light" w:cs="Calibri Light"/>
          <w:sz w:val="21"/>
          <w:szCs w:val="21"/>
        </w:rPr>
        <w:t xml:space="preserve">would be a good opportunity </w:t>
      </w:r>
      <w:r>
        <w:rPr>
          <w:rFonts w:ascii="Calibri Light" w:hAnsi="Calibri Light" w:cs="Calibri Light"/>
          <w:sz w:val="21"/>
          <w:szCs w:val="21"/>
        </w:rPr>
        <w:t>for the 16</w:t>
      </w:r>
      <w:r w:rsidRPr="008E12A1">
        <w:rPr>
          <w:rFonts w:ascii="Calibri Light" w:hAnsi="Calibri Light" w:cs="Calibri Light"/>
          <w:sz w:val="21"/>
          <w:szCs w:val="21"/>
          <w:vertAlign w:val="superscript"/>
        </w:rPr>
        <w:t>th</w:t>
      </w:r>
      <w:r>
        <w:rPr>
          <w:rFonts w:ascii="Calibri Light" w:hAnsi="Calibri Light" w:cs="Calibri Light"/>
          <w:sz w:val="21"/>
          <w:szCs w:val="21"/>
        </w:rPr>
        <w:t xml:space="preserve"> </w:t>
      </w:r>
      <w:r w:rsidRPr="6CE641A5">
        <w:rPr>
          <w:rFonts w:ascii="Calibri Light" w:hAnsi="Calibri Light" w:cs="Calibri Light"/>
          <w:sz w:val="21"/>
          <w:szCs w:val="21"/>
        </w:rPr>
        <w:t xml:space="preserve">IWS to consider </w:t>
      </w:r>
      <w:r>
        <w:rPr>
          <w:rFonts w:ascii="Calibri Light" w:hAnsi="Calibri Light" w:cs="Calibri Light"/>
          <w:sz w:val="21"/>
          <w:szCs w:val="21"/>
        </w:rPr>
        <w:t xml:space="preserve">including a presentation to cover various new development </w:t>
      </w:r>
      <w:r w:rsidRPr="6CE641A5">
        <w:rPr>
          <w:rFonts w:ascii="Calibri Light" w:hAnsi="Calibri Light" w:cs="Calibri Light"/>
          <w:sz w:val="21"/>
          <w:szCs w:val="21"/>
        </w:rPr>
        <w:t>on WMO reform</w:t>
      </w:r>
      <w:r>
        <w:rPr>
          <w:rFonts w:ascii="Calibri Light" w:hAnsi="Calibri Light" w:cs="Calibri Light"/>
          <w:sz w:val="21"/>
          <w:szCs w:val="21"/>
        </w:rPr>
        <w:t xml:space="preserve"> and new structure of RAII which</w:t>
      </w:r>
      <w:r w:rsidRPr="6CE641A5">
        <w:rPr>
          <w:rFonts w:ascii="Calibri Light" w:hAnsi="Calibri Light" w:cs="Calibri Light"/>
          <w:sz w:val="21"/>
          <w:szCs w:val="21"/>
        </w:rPr>
        <w:t xml:space="preserve"> </w:t>
      </w:r>
      <w:r>
        <w:rPr>
          <w:rFonts w:ascii="Calibri Light" w:hAnsi="Calibri Light" w:cs="Calibri Light"/>
          <w:sz w:val="21"/>
          <w:szCs w:val="21"/>
        </w:rPr>
        <w:t xml:space="preserve">are related </w:t>
      </w:r>
      <w:r w:rsidRPr="6CE641A5">
        <w:rPr>
          <w:rFonts w:ascii="Calibri Light" w:hAnsi="Calibri Light" w:cs="Calibri Light"/>
          <w:sz w:val="21"/>
          <w:szCs w:val="21"/>
        </w:rPr>
        <w:t xml:space="preserve">to the Committee. </w:t>
      </w:r>
    </w:p>
    <w:p w:rsidR="00802FE4" w:rsidRDefault="00802FE4" w:rsidP="002C7E93">
      <w:pPr>
        <w:suppressAutoHyphens/>
        <w:wordWrap/>
        <w:ind w:firstLine="0"/>
        <w:rPr>
          <w:rFonts w:ascii="Calibri Light" w:hAnsi="Calibri Light" w:cs="Calibri Light"/>
          <w:sz w:val="21"/>
          <w:szCs w:val="21"/>
        </w:rPr>
      </w:pPr>
    </w:p>
    <w:p w:rsidR="00802FE4" w:rsidRDefault="00802FE4" w:rsidP="002C7E93">
      <w:pPr>
        <w:suppressAutoHyphens/>
        <w:wordWrap/>
        <w:ind w:firstLine="0"/>
        <w:rPr>
          <w:rFonts w:ascii="Calibri Light" w:hAnsi="Calibri Light" w:cs="Calibri Light"/>
          <w:sz w:val="21"/>
          <w:szCs w:val="21"/>
        </w:rPr>
      </w:pPr>
      <w:r>
        <w:rPr>
          <w:rFonts w:ascii="Calibri Light" w:hAnsi="Calibri Light" w:cs="Calibri Light"/>
          <w:sz w:val="21"/>
          <w:szCs w:val="21"/>
        </w:rPr>
        <w:t>Mr. Wong Wai Kin, mentioned that he would liaise with ESCAP and TCS to identify a suitable date for the 16</w:t>
      </w:r>
      <w:r w:rsidRPr="008E12A1">
        <w:rPr>
          <w:rFonts w:ascii="Calibri Light" w:hAnsi="Calibri Light" w:cs="Calibri Light"/>
          <w:sz w:val="21"/>
          <w:szCs w:val="21"/>
          <w:vertAlign w:val="superscript"/>
        </w:rPr>
        <w:t>th</w:t>
      </w:r>
      <w:r>
        <w:rPr>
          <w:rFonts w:ascii="Calibri Light" w:hAnsi="Calibri Light" w:cs="Calibri Light"/>
          <w:sz w:val="21"/>
          <w:szCs w:val="21"/>
        </w:rPr>
        <w:t xml:space="preserve"> IWS. [Post-meeting notes: two options of the schedule of the 16</w:t>
      </w:r>
      <w:r w:rsidRPr="008E12A1">
        <w:rPr>
          <w:rFonts w:ascii="Calibri Light" w:hAnsi="Calibri Light" w:cs="Calibri Light"/>
          <w:sz w:val="21"/>
          <w:szCs w:val="21"/>
          <w:vertAlign w:val="superscript"/>
        </w:rPr>
        <w:t>th</w:t>
      </w:r>
      <w:r>
        <w:rPr>
          <w:rFonts w:ascii="Calibri Light" w:hAnsi="Calibri Light" w:cs="Calibri Light"/>
          <w:sz w:val="21"/>
          <w:szCs w:val="21"/>
        </w:rPr>
        <w:t xml:space="preserve"> IWS, namely 30 Nov – 1 Dec and 2-3 Dec,  were identified for AWG Chair to seek views and approval f</w:t>
      </w:r>
      <w:r w:rsidR="00AF0203">
        <w:rPr>
          <w:rFonts w:ascii="Calibri Light" w:hAnsi="Calibri Light" w:cs="Calibri Light"/>
          <w:sz w:val="21"/>
          <w:szCs w:val="21"/>
        </w:rPr>
        <w:t>r</w:t>
      </w:r>
      <w:r>
        <w:rPr>
          <w:rFonts w:ascii="Calibri Light" w:hAnsi="Calibri Light" w:cs="Calibri Light"/>
          <w:sz w:val="21"/>
          <w:szCs w:val="21"/>
        </w:rPr>
        <w:t>om TC Chair and Vice-Chair.]</w:t>
      </w:r>
    </w:p>
    <w:p w:rsidR="00802FE4" w:rsidRDefault="00802FE4" w:rsidP="002C7E93">
      <w:pPr>
        <w:suppressAutoHyphens/>
        <w:wordWrap/>
        <w:ind w:firstLine="0"/>
        <w:rPr>
          <w:rFonts w:ascii="Calibri Light" w:hAnsi="Calibri Light" w:cs="Calibri Light"/>
          <w:sz w:val="21"/>
          <w:szCs w:val="21"/>
        </w:rPr>
      </w:pPr>
    </w:p>
    <w:p w:rsidR="008727B5" w:rsidRDefault="008727B5" w:rsidP="008727B5">
      <w:pPr>
        <w:suppressAutoHyphens/>
        <w:wordWrap/>
        <w:ind w:firstLine="0"/>
        <w:rPr>
          <w:rFonts w:ascii="Calibri Light" w:hAnsi="Calibri Light" w:cs="Calibri Light"/>
          <w:sz w:val="21"/>
          <w:szCs w:val="21"/>
        </w:rPr>
      </w:pPr>
      <w:r w:rsidRPr="12BFDE90">
        <w:rPr>
          <w:rFonts w:ascii="Calibri Light" w:hAnsi="Calibri Light" w:cs="Calibri Light"/>
          <w:sz w:val="21"/>
          <w:szCs w:val="21"/>
        </w:rPr>
        <w:t xml:space="preserve">Mr. </w:t>
      </w:r>
      <w:proofErr w:type="spellStart"/>
      <w:r>
        <w:rPr>
          <w:rFonts w:ascii="Calibri Light" w:hAnsi="Calibri Light" w:cs="Calibri Light"/>
          <w:sz w:val="21"/>
          <w:szCs w:val="21"/>
        </w:rPr>
        <w:t>SungEun</w:t>
      </w:r>
      <w:proofErr w:type="spellEnd"/>
      <w:r>
        <w:rPr>
          <w:rFonts w:ascii="Calibri Light" w:hAnsi="Calibri Light" w:cs="Calibri Light"/>
          <w:sz w:val="21"/>
          <w:szCs w:val="21"/>
        </w:rPr>
        <w:t xml:space="preserve"> </w:t>
      </w:r>
      <w:r w:rsidRPr="12BFDE90">
        <w:rPr>
          <w:rFonts w:ascii="Calibri Light" w:hAnsi="Calibri Light" w:cs="Calibri Light"/>
          <w:sz w:val="21"/>
          <w:szCs w:val="21"/>
        </w:rPr>
        <w:t xml:space="preserve">Kim, from ESCAP, mentioned that </w:t>
      </w:r>
      <w:r>
        <w:rPr>
          <w:rFonts w:ascii="Calibri Light" w:hAnsi="Calibri Light" w:cs="Calibri Light"/>
          <w:sz w:val="21"/>
          <w:szCs w:val="21"/>
        </w:rPr>
        <w:t xml:space="preserve">seventh session of the Committee on DRR was </w:t>
      </w:r>
      <w:r w:rsidRPr="12BFDE90">
        <w:rPr>
          <w:rFonts w:ascii="Calibri Light" w:hAnsi="Calibri Light" w:cs="Calibri Light"/>
          <w:sz w:val="21"/>
          <w:szCs w:val="21"/>
        </w:rPr>
        <w:t>initially planned to be</w:t>
      </w:r>
      <w:r>
        <w:rPr>
          <w:rFonts w:ascii="Calibri Light" w:hAnsi="Calibri Light" w:cs="Calibri Light"/>
          <w:sz w:val="21"/>
          <w:szCs w:val="21"/>
        </w:rPr>
        <w:t xml:space="preserve"> held</w:t>
      </w:r>
      <w:r w:rsidRPr="12BFDE90">
        <w:rPr>
          <w:rFonts w:ascii="Calibri Light" w:hAnsi="Calibri Light" w:cs="Calibri Light"/>
          <w:sz w:val="21"/>
          <w:szCs w:val="21"/>
        </w:rPr>
        <w:t xml:space="preserve"> </w:t>
      </w:r>
      <w:r>
        <w:rPr>
          <w:rFonts w:ascii="Calibri Light" w:hAnsi="Calibri Light" w:cs="Calibri Light"/>
          <w:sz w:val="21"/>
          <w:szCs w:val="21"/>
        </w:rPr>
        <w:t>i</w:t>
      </w:r>
      <w:r w:rsidRPr="12BFDE90">
        <w:rPr>
          <w:rFonts w:ascii="Calibri Light" w:hAnsi="Calibri Light" w:cs="Calibri Light"/>
          <w:sz w:val="21"/>
          <w:szCs w:val="21"/>
        </w:rPr>
        <w:t>n hybrid mode</w:t>
      </w:r>
      <w:r>
        <w:rPr>
          <w:rFonts w:ascii="Calibri Light" w:hAnsi="Calibri Light" w:cs="Calibri Light"/>
          <w:sz w:val="21"/>
          <w:szCs w:val="21"/>
        </w:rPr>
        <w:t xml:space="preserve"> in August 2021.  However</w:t>
      </w:r>
      <w:r w:rsidRPr="12BFDE90">
        <w:rPr>
          <w:rFonts w:ascii="Calibri Light" w:hAnsi="Calibri Light" w:cs="Calibri Light"/>
          <w:sz w:val="21"/>
          <w:szCs w:val="21"/>
        </w:rPr>
        <w:t xml:space="preserve">, </w:t>
      </w:r>
      <w:r>
        <w:rPr>
          <w:rFonts w:ascii="Calibri Light" w:hAnsi="Calibri Light" w:cs="Calibri Light"/>
          <w:sz w:val="21"/>
          <w:szCs w:val="21"/>
        </w:rPr>
        <w:t xml:space="preserve">with </w:t>
      </w:r>
      <w:r w:rsidRPr="12BFDE90">
        <w:rPr>
          <w:rFonts w:ascii="Calibri Light" w:hAnsi="Calibri Light" w:cs="Calibri Light"/>
          <w:sz w:val="21"/>
          <w:szCs w:val="21"/>
        </w:rPr>
        <w:t>the deterioration of the COVID-19 in Bangkok, the</w:t>
      </w:r>
      <w:r>
        <w:rPr>
          <w:rFonts w:ascii="Calibri Light" w:hAnsi="Calibri Light" w:cs="Calibri Light"/>
          <w:sz w:val="21"/>
          <w:szCs w:val="21"/>
        </w:rPr>
        <w:t xml:space="preserve"> Committee and associated</w:t>
      </w:r>
      <w:r w:rsidRPr="12BFDE90">
        <w:rPr>
          <w:rFonts w:ascii="Calibri Light" w:hAnsi="Calibri Light" w:cs="Calibri Light"/>
          <w:sz w:val="21"/>
          <w:szCs w:val="21"/>
        </w:rPr>
        <w:t xml:space="preserve"> meetings would be turned virtually. </w:t>
      </w:r>
      <w:r>
        <w:rPr>
          <w:rFonts w:ascii="Calibri Light" w:hAnsi="Calibri Light" w:cs="Calibri Light"/>
          <w:sz w:val="21"/>
          <w:szCs w:val="21"/>
        </w:rPr>
        <w:t xml:space="preserve"> </w:t>
      </w:r>
      <w:r w:rsidRPr="12BFDE90">
        <w:rPr>
          <w:rFonts w:ascii="Calibri Light" w:hAnsi="Calibri Light" w:cs="Calibri Light"/>
          <w:sz w:val="21"/>
          <w:szCs w:val="21"/>
        </w:rPr>
        <w:t xml:space="preserve">Mr. Kim also mentioned that ESCAP can </w:t>
      </w:r>
      <w:r>
        <w:rPr>
          <w:rFonts w:ascii="Calibri Light" w:hAnsi="Calibri Light" w:cs="Calibri Light"/>
          <w:sz w:val="21"/>
          <w:szCs w:val="21"/>
        </w:rPr>
        <w:t>host the 16</w:t>
      </w:r>
      <w:r w:rsidRPr="008E12A1">
        <w:rPr>
          <w:rFonts w:ascii="Calibri Light" w:hAnsi="Calibri Light" w:cs="Calibri Light"/>
          <w:sz w:val="21"/>
          <w:szCs w:val="21"/>
          <w:vertAlign w:val="superscript"/>
        </w:rPr>
        <w:t>th</w:t>
      </w:r>
      <w:r>
        <w:rPr>
          <w:rFonts w:ascii="Calibri Light" w:hAnsi="Calibri Light" w:cs="Calibri Light"/>
          <w:sz w:val="21"/>
          <w:szCs w:val="21"/>
        </w:rPr>
        <w:t xml:space="preserve"> </w:t>
      </w:r>
      <w:r w:rsidRPr="12BFDE90">
        <w:rPr>
          <w:rFonts w:ascii="Calibri Light" w:hAnsi="Calibri Light" w:cs="Calibri Light"/>
          <w:sz w:val="21"/>
          <w:szCs w:val="21"/>
        </w:rPr>
        <w:t>IWS and request</w:t>
      </w:r>
      <w:r>
        <w:rPr>
          <w:rFonts w:ascii="Calibri Light" w:hAnsi="Calibri Light" w:cs="Calibri Light"/>
          <w:sz w:val="21"/>
          <w:szCs w:val="21"/>
        </w:rPr>
        <w:t>ed</w:t>
      </w:r>
      <w:r w:rsidRPr="12BFDE90">
        <w:rPr>
          <w:rFonts w:ascii="Calibri Light" w:hAnsi="Calibri Light" w:cs="Calibri Light"/>
          <w:sz w:val="21"/>
          <w:szCs w:val="21"/>
        </w:rPr>
        <w:t xml:space="preserve"> AWG to provide </w:t>
      </w:r>
      <w:r>
        <w:rPr>
          <w:rFonts w:ascii="Calibri Light" w:hAnsi="Calibri Light" w:cs="Calibri Light"/>
          <w:sz w:val="21"/>
          <w:szCs w:val="21"/>
        </w:rPr>
        <w:t>multiple options for</w:t>
      </w:r>
      <w:r w:rsidRPr="12BFDE90">
        <w:rPr>
          <w:rFonts w:ascii="Calibri Light" w:hAnsi="Calibri Light" w:cs="Calibri Light"/>
          <w:sz w:val="21"/>
          <w:szCs w:val="21"/>
        </w:rPr>
        <w:t xml:space="preserve"> date</w:t>
      </w:r>
      <w:r>
        <w:rPr>
          <w:rFonts w:ascii="Calibri Light" w:hAnsi="Calibri Light" w:cs="Calibri Light"/>
          <w:sz w:val="21"/>
          <w:szCs w:val="21"/>
        </w:rPr>
        <w:t>s</w:t>
      </w:r>
      <w:r w:rsidRPr="12BFDE90">
        <w:rPr>
          <w:rFonts w:ascii="Calibri Light" w:hAnsi="Calibri Light" w:cs="Calibri Light"/>
          <w:sz w:val="21"/>
          <w:szCs w:val="21"/>
        </w:rPr>
        <w:t xml:space="preserve"> to avoid overlap </w:t>
      </w:r>
      <w:r>
        <w:rPr>
          <w:rFonts w:ascii="Calibri Light" w:hAnsi="Calibri Light" w:cs="Calibri Light"/>
          <w:sz w:val="21"/>
          <w:szCs w:val="21"/>
        </w:rPr>
        <w:t xml:space="preserve">with other </w:t>
      </w:r>
      <w:r w:rsidRPr="12BFDE90">
        <w:rPr>
          <w:rFonts w:ascii="Calibri Light" w:hAnsi="Calibri Light" w:cs="Calibri Light"/>
          <w:sz w:val="21"/>
          <w:szCs w:val="21"/>
        </w:rPr>
        <w:t>virtual meetings</w:t>
      </w:r>
      <w:r>
        <w:rPr>
          <w:rFonts w:ascii="Calibri Light" w:hAnsi="Calibri Light" w:cs="Calibri Light"/>
          <w:sz w:val="21"/>
          <w:szCs w:val="21"/>
        </w:rPr>
        <w:t xml:space="preserve"> and requirements</w:t>
      </w:r>
      <w:r w:rsidRPr="12BFDE90">
        <w:rPr>
          <w:rFonts w:ascii="Calibri Light" w:hAnsi="Calibri Light" w:cs="Calibri Light"/>
          <w:sz w:val="21"/>
          <w:szCs w:val="21"/>
        </w:rPr>
        <w:t xml:space="preserve">. </w:t>
      </w:r>
    </w:p>
    <w:p w:rsidR="00802FE4" w:rsidRPr="00D4162B" w:rsidRDefault="00802FE4" w:rsidP="002C7E93">
      <w:pPr>
        <w:suppressAutoHyphens/>
        <w:wordWrap/>
        <w:ind w:firstLine="0"/>
        <w:rPr>
          <w:rFonts w:ascii="Calibri Light" w:hAnsi="Calibri Light" w:cs="Calibri Light"/>
          <w:sz w:val="21"/>
          <w:szCs w:val="21"/>
        </w:rPr>
      </w:pPr>
    </w:p>
    <w:p w:rsidR="00802FE4" w:rsidRDefault="00802FE4" w:rsidP="002C7E93">
      <w:pPr>
        <w:suppressAutoHyphens/>
        <w:wordWrap/>
        <w:ind w:firstLine="0"/>
        <w:rPr>
          <w:rFonts w:ascii="Calibri Light" w:hAnsi="Calibri Light" w:cs="Calibri Light"/>
          <w:sz w:val="21"/>
          <w:szCs w:val="21"/>
        </w:rPr>
      </w:pPr>
      <w:r w:rsidRPr="12BFDE90">
        <w:rPr>
          <w:rFonts w:ascii="Calibri Light" w:hAnsi="Calibri Light" w:cs="Calibri Light"/>
          <w:sz w:val="21"/>
          <w:szCs w:val="21"/>
        </w:rPr>
        <w:t xml:space="preserve">Dr. T. C. Lee, requested TCS and TRCG Chair to </w:t>
      </w:r>
      <w:r>
        <w:rPr>
          <w:rFonts w:ascii="Calibri Light" w:hAnsi="Calibri Light" w:cs="Calibri Light"/>
          <w:sz w:val="21"/>
          <w:szCs w:val="21"/>
        </w:rPr>
        <w:t>identify</w:t>
      </w:r>
      <w:r w:rsidRPr="12BFDE90">
        <w:rPr>
          <w:rFonts w:ascii="Calibri Light" w:hAnsi="Calibri Light" w:cs="Calibri Light"/>
          <w:sz w:val="21"/>
          <w:szCs w:val="21"/>
        </w:rPr>
        <w:t xml:space="preserve"> several </w:t>
      </w:r>
      <w:r>
        <w:rPr>
          <w:rFonts w:ascii="Calibri Light" w:hAnsi="Calibri Light" w:cs="Calibri Light"/>
          <w:sz w:val="21"/>
          <w:szCs w:val="21"/>
        </w:rPr>
        <w:t>possible dates</w:t>
      </w:r>
      <w:r w:rsidRPr="12BFDE90">
        <w:rPr>
          <w:rFonts w:ascii="Calibri Light" w:hAnsi="Calibri Light" w:cs="Calibri Light"/>
          <w:sz w:val="21"/>
          <w:szCs w:val="21"/>
        </w:rPr>
        <w:t xml:space="preserve"> </w:t>
      </w:r>
      <w:r>
        <w:rPr>
          <w:rFonts w:ascii="Calibri Light" w:hAnsi="Calibri Light" w:cs="Calibri Light"/>
          <w:sz w:val="21"/>
          <w:szCs w:val="21"/>
        </w:rPr>
        <w:t xml:space="preserve">for </w:t>
      </w:r>
      <w:r w:rsidRPr="12BFDE90">
        <w:rPr>
          <w:rFonts w:ascii="Calibri Light" w:hAnsi="Calibri Light" w:cs="Calibri Light"/>
          <w:sz w:val="21"/>
          <w:szCs w:val="21"/>
        </w:rPr>
        <w:t>ESCAP</w:t>
      </w:r>
      <w:r>
        <w:rPr>
          <w:rFonts w:ascii="Calibri Light" w:hAnsi="Calibri Light" w:cs="Calibri Light"/>
          <w:sz w:val="21"/>
          <w:szCs w:val="21"/>
        </w:rPr>
        <w:t>’s consideration</w:t>
      </w:r>
      <w:r w:rsidRPr="12BFDE90">
        <w:rPr>
          <w:rFonts w:ascii="Calibri Light" w:hAnsi="Calibri Light" w:cs="Calibri Light"/>
          <w:sz w:val="21"/>
          <w:szCs w:val="21"/>
        </w:rPr>
        <w:t>. For the length of IWS, Dr. Lee suggest</w:t>
      </w:r>
      <w:r>
        <w:rPr>
          <w:rFonts w:ascii="Calibri Light" w:hAnsi="Calibri Light" w:cs="Calibri Light"/>
          <w:sz w:val="21"/>
          <w:szCs w:val="21"/>
        </w:rPr>
        <w:t>ed</w:t>
      </w:r>
      <w:r w:rsidRPr="12BFDE90">
        <w:rPr>
          <w:rFonts w:ascii="Calibri Light" w:hAnsi="Calibri Light" w:cs="Calibri Light"/>
          <w:sz w:val="21"/>
          <w:szCs w:val="21"/>
        </w:rPr>
        <w:t xml:space="preserve"> to follow the last IWS experience, one and a half or </w:t>
      </w:r>
      <w:r>
        <w:rPr>
          <w:rFonts w:ascii="Calibri Light" w:hAnsi="Calibri Light" w:cs="Calibri Light"/>
          <w:sz w:val="21"/>
          <w:szCs w:val="21"/>
        </w:rPr>
        <w:t xml:space="preserve">up to </w:t>
      </w:r>
      <w:r w:rsidRPr="12BFDE90">
        <w:rPr>
          <w:rFonts w:ascii="Calibri Light" w:hAnsi="Calibri Light" w:cs="Calibri Light"/>
          <w:sz w:val="21"/>
          <w:szCs w:val="21"/>
        </w:rPr>
        <w:t xml:space="preserve">two days for IWS </w:t>
      </w:r>
      <w:r>
        <w:rPr>
          <w:rFonts w:ascii="Calibri Light" w:hAnsi="Calibri Light" w:cs="Calibri Light"/>
          <w:sz w:val="21"/>
          <w:szCs w:val="21"/>
        </w:rPr>
        <w:t>in</w:t>
      </w:r>
      <w:r w:rsidRPr="12BFDE90">
        <w:rPr>
          <w:rFonts w:ascii="Calibri Light" w:hAnsi="Calibri Light" w:cs="Calibri Light"/>
          <w:sz w:val="21"/>
          <w:szCs w:val="21"/>
        </w:rPr>
        <w:t xml:space="preserve"> this year</w:t>
      </w:r>
      <w:r>
        <w:rPr>
          <w:rFonts w:ascii="Calibri Light" w:hAnsi="Calibri Light" w:cs="Calibri Light"/>
          <w:sz w:val="21"/>
          <w:szCs w:val="21"/>
        </w:rPr>
        <w:t>, subject to the progress of the</w:t>
      </w:r>
      <w:r w:rsidRPr="12BFDE90">
        <w:rPr>
          <w:rFonts w:ascii="Calibri Light" w:hAnsi="Calibri Light" w:cs="Calibri Light"/>
          <w:sz w:val="21"/>
          <w:szCs w:val="21"/>
        </w:rPr>
        <w:t xml:space="preserve"> discussion </w:t>
      </w:r>
      <w:r>
        <w:rPr>
          <w:rFonts w:ascii="Calibri Light" w:hAnsi="Calibri Light" w:cs="Calibri Light"/>
          <w:sz w:val="21"/>
          <w:szCs w:val="21"/>
        </w:rPr>
        <w:t xml:space="preserve">of </w:t>
      </w:r>
      <w:r w:rsidRPr="12BFDE90">
        <w:rPr>
          <w:rFonts w:ascii="Calibri Light" w:hAnsi="Calibri Light" w:cs="Calibri Light"/>
          <w:sz w:val="21"/>
          <w:szCs w:val="21"/>
        </w:rPr>
        <w:t xml:space="preserve"> the update of the Strategic Plan. </w:t>
      </w:r>
      <w:r>
        <w:rPr>
          <w:rFonts w:ascii="Calibri Light" w:hAnsi="Calibri Light" w:cs="Calibri Light"/>
          <w:sz w:val="21"/>
          <w:szCs w:val="21"/>
        </w:rPr>
        <w:t xml:space="preserve"> </w:t>
      </w:r>
      <w:r w:rsidRPr="12BFDE90">
        <w:rPr>
          <w:rFonts w:ascii="Calibri Light" w:hAnsi="Calibri Light" w:cs="Calibri Light"/>
          <w:sz w:val="21"/>
          <w:szCs w:val="21"/>
        </w:rPr>
        <w:t xml:space="preserve">For the parallel Sessions, </w:t>
      </w:r>
      <w:r>
        <w:rPr>
          <w:rFonts w:ascii="Calibri Light" w:hAnsi="Calibri Light" w:cs="Calibri Light"/>
          <w:sz w:val="21"/>
          <w:szCs w:val="21"/>
        </w:rPr>
        <w:t>while</w:t>
      </w:r>
      <w:r w:rsidRPr="12BFDE90">
        <w:rPr>
          <w:rFonts w:ascii="Calibri Light" w:hAnsi="Calibri Light" w:cs="Calibri Light"/>
          <w:sz w:val="21"/>
          <w:szCs w:val="21"/>
        </w:rPr>
        <w:t xml:space="preserve"> ESCAP </w:t>
      </w:r>
      <w:r>
        <w:rPr>
          <w:rFonts w:ascii="Calibri Light" w:hAnsi="Calibri Light" w:cs="Calibri Light"/>
          <w:sz w:val="21"/>
          <w:szCs w:val="21"/>
        </w:rPr>
        <w:t xml:space="preserve">would </w:t>
      </w:r>
      <w:r w:rsidRPr="12BFDE90">
        <w:rPr>
          <w:rFonts w:ascii="Calibri Light" w:hAnsi="Calibri Light" w:cs="Calibri Light"/>
          <w:sz w:val="21"/>
          <w:szCs w:val="21"/>
        </w:rPr>
        <w:t xml:space="preserve">provide the platform, Hong Kong, China or Japan can </w:t>
      </w:r>
      <w:r>
        <w:rPr>
          <w:rFonts w:ascii="Calibri Light" w:hAnsi="Calibri Light" w:cs="Calibri Light"/>
          <w:sz w:val="21"/>
          <w:szCs w:val="21"/>
        </w:rPr>
        <w:t xml:space="preserve"> also </w:t>
      </w:r>
      <w:r w:rsidRPr="12BFDE90">
        <w:rPr>
          <w:rFonts w:ascii="Calibri Light" w:hAnsi="Calibri Light" w:cs="Calibri Light"/>
          <w:sz w:val="21"/>
          <w:szCs w:val="21"/>
        </w:rPr>
        <w:t>provide their support</w:t>
      </w:r>
      <w:r>
        <w:rPr>
          <w:rFonts w:ascii="Calibri Light" w:hAnsi="Calibri Light" w:cs="Calibri Light"/>
          <w:sz w:val="21"/>
          <w:szCs w:val="21"/>
        </w:rPr>
        <w:t xml:space="preserve"> if required</w:t>
      </w:r>
      <w:r w:rsidRPr="12BFDE90">
        <w:rPr>
          <w:rFonts w:ascii="Calibri Light" w:hAnsi="Calibri Light" w:cs="Calibri Light"/>
          <w:sz w:val="21"/>
          <w:szCs w:val="21"/>
        </w:rPr>
        <w:t xml:space="preserve">. </w:t>
      </w:r>
    </w:p>
    <w:p w:rsidR="00802FE4" w:rsidRPr="004136B6" w:rsidRDefault="00802FE4" w:rsidP="002C7E93">
      <w:pPr>
        <w:suppressAutoHyphens/>
        <w:wordWrap/>
        <w:ind w:firstLine="0"/>
        <w:rPr>
          <w:rFonts w:ascii="Calibri Light" w:hAnsi="Calibri Light" w:cs="Calibri Light"/>
          <w:sz w:val="21"/>
          <w:szCs w:val="21"/>
        </w:rPr>
      </w:pPr>
    </w:p>
    <w:p w:rsidR="00802FE4" w:rsidRDefault="00802FE4" w:rsidP="002C7E93">
      <w:pPr>
        <w:suppressAutoHyphens/>
        <w:wordWrap/>
        <w:ind w:firstLine="0"/>
        <w:rPr>
          <w:rFonts w:ascii="Calibri Light" w:eastAsia="PMingLiU" w:hAnsi="Calibri Light" w:cs="Calibri Light"/>
          <w:sz w:val="21"/>
          <w:szCs w:val="21"/>
        </w:rPr>
      </w:pPr>
      <w:r>
        <w:rPr>
          <w:rFonts w:ascii="Calibri Light" w:hAnsi="Calibri Light" w:cs="Calibri Light"/>
          <w:sz w:val="21"/>
          <w:szCs w:val="21"/>
        </w:rPr>
        <w:t>The AWG Members supported the postponement of the 4</w:t>
      </w:r>
      <w:r w:rsidRPr="00BF1501">
        <w:rPr>
          <w:rFonts w:ascii="Calibri Light" w:hAnsi="Calibri Light" w:cs="Calibri Light"/>
          <w:sz w:val="21"/>
          <w:szCs w:val="21"/>
          <w:vertAlign w:val="superscript"/>
        </w:rPr>
        <w:t>th</w:t>
      </w:r>
      <w:r>
        <w:rPr>
          <w:rFonts w:ascii="Calibri Light" w:hAnsi="Calibri Light" w:cs="Calibri Light"/>
          <w:sz w:val="21"/>
          <w:szCs w:val="21"/>
        </w:rPr>
        <w:t xml:space="preserve"> TRCG Forum and conducting 16</w:t>
      </w:r>
      <w:r w:rsidRPr="00BF1501">
        <w:rPr>
          <w:rFonts w:ascii="Calibri Light" w:hAnsi="Calibri Light" w:cs="Calibri Light"/>
          <w:sz w:val="21"/>
          <w:szCs w:val="21"/>
          <w:vertAlign w:val="superscript"/>
        </w:rPr>
        <w:t>th</w:t>
      </w:r>
      <w:r>
        <w:rPr>
          <w:rFonts w:ascii="Calibri Light" w:hAnsi="Calibri Light" w:cs="Calibri Light"/>
          <w:sz w:val="21"/>
          <w:szCs w:val="21"/>
        </w:rPr>
        <w:t xml:space="preserve"> IWS virtually.  The Meeting also agreed on the proposed theme of the 16</w:t>
      </w:r>
      <w:r w:rsidRPr="008E12A1">
        <w:rPr>
          <w:rFonts w:ascii="Calibri Light" w:hAnsi="Calibri Light" w:cs="Calibri Light"/>
          <w:sz w:val="21"/>
          <w:szCs w:val="21"/>
          <w:vertAlign w:val="superscript"/>
        </w:rPr>
        <w:t>th</w:t>
      </w:r>
      <w:r>
        <w:rPr>
          <w:rFonts w:ascii="Calibri Light" w:hAnsi="Calibri Light" w:cs="Calibri Light"/>
          <w:sz w:val="21"/>
          <w:szCs w:val="21"/>
        </w:rPr>
        <w:t xml:space="preserve"> IWS.  </w:t>
      </w:r>
      <w:r w:rsidRPr="00280DE5">
        <w:rPr>
          <w:rFonts w:ascii="Calibri Light" w:hAnsi="Calibri Light" w:cs="Calibri Light"/>
          <w:sz w:val="21"/>
          <w:szCs w:val="21"/>
        </w:rPr>
        <w:t>TRCG and TCS w</w:t>
      </w:r>
      <w:r>
        <w:rPr>
          <w:rFonts w:ascii="Calibri Light" w:hAnsi="Calibri Light" w:cs="Calibri Light"/>
          <w:sz w:val="21"/>
          <w:szCs w:val="21"/>
        </w:rPr>
        <w:t>ould also</w:t>
      </w:r>
      <w:r w:rsidRPr="00280DE5">
        <w:rPr>
          <w:rFonts w:ascii="Calibri Light" w:hAnsi="Calibri Light" w:cs="Calibri Light"/>
          <w:sz w:val="21"/>
          <w:szCs w:val="21"/>
        </w:rPr>
        <w:t xml:space="preserve"> continue monitoring the development of the pandemic and review the situation again in Q2 of 2022.  </w:t>
      </w:r>
    </w:p>
    <w:p w:rsidR="00802FE4" w:rsidRPr="008E12A1" w:rsidRDefault="00802FE4" w:rsidP="002C7E93">
      <w:pPr>
        <w:suppressAutoHyphens/>
        <w:wordWrap/>
        <w:ind w:firstLine="0"/>
        <w:rPr>
          <w:rFonts w:ascii="Calibri Light" w:eastAsia="PMingLiU" w:hAnsi="Calibri Light" w:cs="Calibri Light"/>
          <w:sz w:val="21"/>
          <w:szCs w:val="21"/>
        </w:rPr>
      </w:pPr>
    </w:p>
    <w:p w:rsidR="00802FE4" w:rsidRDefault="00802FE4" w:rsidP="002C7E93">
      <w:pPr>
        <w:suppressAutoHyphens/>
        <w:wordWrap/>
        <w:ind w:firstLine="0"/>
        <w:rPr>
          <w:rFonts w:ascii="Calibri Light" w:hAnsi="Calibri Light" w:cs="Calibri Light"/>
          <w:sz w:val="21"/>
          <w:szCs w:val="21"/>
        </w:rPr>
      </w:pPr>
      <w:r>
        <w:rPr>
          <w:rFonts w:ascii="Calibri Light" w:hAnsi="Calibri Light" w:cs="Calibri Light"/>
          <w:sz w:val="21"/>
          <w:szCs w:val="21"/>
        </w:rPr>
        <w:t>Dr. T. C. Lee in his capacity as AWG Chair would write an email to TC Chair and Vice-Chair to seek their views and approval on the proposed arrangements of 16</w:t>
      </w:r>
      <w:r w:rsidRPr="008E12A1">
        <w:rPr>
          <w:rFonts w:ascii="Calibri Light" w:hAnsi="Calibri Light" w:cs="Calibri Light"/>
          <w:sz w:val="21"/>
          <w:szCs w:val="21"/>
          <w:vertAlign w:val="superscript"/>
        </w:rPr>
        <w:t>th</w:t>
      </w:r>
      <w:r>
        <w:rPr>
          <w:rFonts w:ascii="Calibri Light" w:hAnsi="Calibri Light" w:cs="Calibri Light"/>
          <w:sz w:val="21"/>
          <w:szCs w:val="21"/>
        </w:rPr>
        <w:t xml:space="preserve"> IWS and 4</w:t>
      </w:r>
      <w:r w:rsidRPr="008E12A1">
        <w:rPr>
          <w:rFonts w:ascii="Calibri Light" w:hAnsi="Calibri Light" w:cs="Calibri Light"/>
          <w:sz w:val="21"/>
          <w:szCs w:val="21"/>
          <w:vertAlign w:val="superscript"/>
        </w:rPr>
        <w:t>th</w:t>
      </w:r>
      <w:r>
        <w:rPr>
          <w:rFonts w:ascii="Calibri Light" w:hAnsi="Calibri Light" w:cs="Calibri Light"/>
          <w:sz w:val="21"/>
          <w:szCs w:val="21"/>
        </w:rPr>
        <w:t xml:space="preserve"> TRCG Forum.</w:t>
      </w:r>
    </w:p>
    <w:p w:rsidR="00802FE4" w:rsidRDefault="00802FE4" w:rsidP="002C7E93">
      <w:pPr>
        <w:suppressAutoHyphens/>
        <w:wordWrap/>
        <w:ind w:firstLine="0"/>
        <w:rPr>
          <w:rFonts w:ascii="Calibri Light" w:hAnsi="Calibri Light" w:cs="Calibri Light"/>
          <w:sz w:val="21"/>
          <w:szCs w:val="21"/>
        </w:rPr>
      </w:pPr>
    </w:p>
    <w:p w:rsidR="00802FE4" w:rsidRDefault="00802FE4" w:rsidP="002C7E93">
      <w:pPr>
        <w:suppressAutoHyphens/>
        <w:wordWrap/>
        <w:ind w:firstLine="0"/>
        <w:rPr>
          <w:rFonts w:ascii="Calibri Light" w:hAnsi="Calibri Light" w:cs="Calibri Light"/>
          <w:sz w:val="21"/>
          <w:szCs w:val="21"/>
        </w:rPr>
      </w:pPr>
      <w:r w:rsidRPr="61A0E0CA">
        <w:rPr>
          <w:rFonts w:ascii="Calibri Light" w:hAnsi="Calibri Light" w:cs="Calibri Light"/>
          <w:sz w:val="21"/>
          <w:szCs w:val="21"/>
        </w:rPr>
        <w:t>Mr. Wong Wai Kin expressed that</w:t>
      </w:r>
      <w:r>
        <w:rPr>
          <w:rFonts w:ascii="Calibri Light" w:hAnsi="Calibri Light" w:cs="Calibri Light"/>
          <w:sz w:val="21"/>
          <w:szCs w:val="21"/>
        </w:rPr>
        <w:t>,</w:t>
      </w:r>
      <w:r w:rsidRPr="61A0E0CA">
        <w:rPr>
          <w:rFonts w:ascii="Calibri Light" w:hAnsi="Calibri Light" w:cs="Calibri Light"/>
          <w:sz w:val="21"/>
          <w:szCs w:val="21"/>
        </w:rPr>
        <w:t xml:space="preserve"> since TRCG Forum </w:t>
      </w:r>
      <w:r>
        <w:rPr>
          <w:rFonts w:ascii="Calibri Light" w:hAnsi="Calibri Light" w:cs="Calibri Light"/>
          <w:sz w:val="21"/>
          <w:szCs w:val="21"/>
        </w:rPr>
        <w:t>would</w:t>
      </w:r>
      <w:r w:rsidRPr="61A0E0CA">
        <w:rPr>
          <w:rFonts w:ascii="Calibri Light" w:hAnsi="Calibri Light" w:cs="Calibri Light"/>
          <w:sz w:val="21"/>
          <w:szCs w:val="21"/>
        </w:rPr>
        <w:t xml:space="preserve"> be postponed, he would like to have an online gathering </w:t>
      </w:r>
      <w:r w:rsidRPr="61A0E0CA">
        <w:rPr>
          <w:rFonts w:ascii="Calibri Light" w:hAnsi="Calibri Light" w:cs="Calibri Light"/>
          <w:sz w:val="21"/>
          <w:szCs w:val="21"/>
        </w:rPr>
        <w:lastRenderedPageBreak/>
        <w:t xml:space="preserve">with the TRCG Members </w:t>
      </w:r>
      <w:r>
        <w:rPr>
          <w:rFonts w:ascii="Calibri Light" w:hAnsi="Calibri Light" w:cs="Calibri Light"/>
          <w:sz w:val="21"/>
          <w:szCs w:val="21"/>
        </w:rPr>
        <w:t>to review and discuss the activities of TRCG.  He would</w:t>
      </w:r>
      <w:r w:rsidRPr="61A0E0CA">
        <w:rPr>
          <w:rFonts w:ascii="Calibri Light" w:hAnsi="Calibri Light" w:cs="Calibri Light"/>
          <w:sz w:val="21"/>
          <w:szCs w:val="21"/>
        </w:rPr>
        <w:t xml:space="preserve"> work with TCS to arrange an online </w:t>
      </w:r>
      <w:r>
        <w:rPr>
          <w:rFonts w:ascii="Calibri Light" w:hAnsi="Calibri Light" w:cs="Calibri Light"/>
          <w:sz w:val="21"/>
          <w:szCs w:val="21"/>
        </w:rPr>
        <w:t>TRCG Planning M</w:t>
      </w:r>
      <w:r w:rsidRPr="61A0E0CA">
        <w:rPr>
          <w:rFonts w:ascii="Calibri Light" w:hAnsi="Calibri Light" w:cs="Calibri Light"/>
          <w:sz w:val="21"/>
          <w:szCs w:val="21"/>
        </w:rPr>
        <w:t>eeting in mid-July</w:t>
      </w:r>
      <w:r>
        <w:rPr>
          <w:rFonts w:ascii="Calibri Light" w:hAnsi="Calibri Light" w:cs="Calibri Light"/>
          <w:sz w:val="21"/>
          <w:szCs w:val="21"/>
        </w:rPr>
        <w:t xml:space="preserve"> 2021</w:t>
      </w:r>
      <w:r w:rsidRPr="61A0E0CA">
        <w:rPr>
          <w:rFonts w:ascii="Calibri Light" w:hAnsi="Calibri Light" w:cs="Calibri Light"/>
          <w:sz w:val="21"/>
          <w:szCs w:val="21"/>
        </w:rPr>
        <w:t>.</w:t>
      </w:r>
    </w:p>
    <w:p w:rsidR="00802FE4" w:rsidRDefault="00802FE4" w:rsidP="002C7E93">
      <w:pPr>
        <w:suppressAutoHyphens/>
        <w:wordWrap/>
        <w:ind w:firstLine="0"/>
        <w:rPr>
          <w:rFonts w:ascii="Calibri Light" w:hAnsi="Calibri Light" w:cs="Calibri Light"/>
          <w:sz w:val="21"/>
          <w:szCs w:val="21"/>
        </w:rPr>
      </w:pPr>
    </w:p>
    <w:p w:rsidR="00802FE4" w:rsidRPr="00080840" w:rsidRDefault="00802FE4" w:rsidP="002C7E93">
      <w:pPr>
        <w:pStyle w:val="ListParagraph"/>
        <w:suppressAutoHyphens/>
        <w:wordWrap/>
        <w:ind w:leftChars="0" w:left="0" w:firstLine="0"/>
        <w:rPr>
          <w:b/>
        </w:rPr>
      </w:pPr>
      <w:r w:rsidRPr="00717C03">
        <w:rPr>
          <w:b/>
        </w:rPr>
        <w:t>3.</w:t>
      </w:r>
      <w:r w:rsidRPr="00717C03">
        <w:rPr>
          <w:b/>
        </w:rPr>
        <w:tab/>
        <w:t>Strategic Plan 2022-26</w:t>
      </w:r>
    </w:p>
    <w:p w:rsidR="00802FE4" w:rsidRDefault="00802FE4" w:rsidP="002C7E93">
      <w:pPr>
        <w:suppressAutoHyphens/>
        <w:wordWrap/>
        <w:ind w:firstLine="0"/>
        <w:rPr>
          <w:rFonts w:ascii="Calibri Light" w:hAnsi="Calibri Light" w:cs="Calibri Light"/>
          <w:sz w:val="21"/>
          <w:szCs w:val="21"/>
        </w:rPr>
      </w:pPr>
    </w:p>
    <w:p w:rsidR="00802FE4" w:rsidRDefault="00802FE4" w:rsidP="002C7E93">
      <w:pPr>
        <w:suppressAutoHyphens/>
        <w:wordWrap/>
        <w:ind w:firstLine="0"/>
        <w:rPr>
          <w:rFonts w:ascii="Calibri Light" w:hAnsi="Calibri Light" w:cs="Calibri Light"/>
          <w:sz w:val="21"/>
          <w:szCs w:val="21"/>
        </w:rPr>
      </w:pPr>
      <w:r w:rsidRPr="12BFDE90">
        <w:rPr>
          <w:rFonts w:ascii="Calibri Light" w:hAnsi="Calibri Light" w:cs="Calibri Light"/>
          <w:sz w:val="21"/>
          <w:szCs w:val="21"/>
        </w:rPr>
        <w:t xml:space="preserve">Mr. Tom Evans, Vice-Chair of AWG, informed that the draft of the Strategic Plan </w:t>
      </w:r>
      <w:r>
        <w:rPr>
          <w:rFonts w:ascii="Calibri Light" w:hAnsi="Calibri Light" w:cs="Calibri Light"/>
          <w:sz w:val="21"/>
          <w:szCs w:val="21"/>
        </w:rPr>
        <w:t>has been revised based on members inputs.   A</w:t>
      </w:r>
      <w:r w:rsidRPr="12BFDE90">
        <w:rPr>
          <w:rFonts w:ascii="Calibri Light" w:hAnsi="Calibri Light" w:cs="Calibri Light"/>
          <w:sz w:val="21"/>
          <w:szCs w:val="21"/>
        </w:rPr>
        <w:t xml:space="preserve"> major concern is that the proposed 9 KRA’s on the Strategic Plan are too </w:t>
      </w:r>
      <w:r>
        <w:rPr>
          <w:rFonts w:ascii="Calibri Light" w:hAnsi="Calibri Light" w:cs="Calibri Light"/>
          <w:sz w:val="21"/>
          <w:szCs w:val="21"/>
        </w:rPr>
        <w:t>many</w:t>
      </w:r>
      <w:r w:rsidRPr="12BFDE90">
        <w:rPr>
          <w:rFonts w:ascii="Calibri Light" w:hAnsi="Calibri Light" w:cs="Calibri Light"/>
          <w:sz w:val="21"/>
          <w:szCs w:val="21"/>
        </w:rPr>
        <w:t xml:space="preserve"> and difficult to achieve</w:t>
      </w:r>
      <w:r>
        <w:rPr>
          <w:rFonts w:ascii="Calibri Light" w:hAnsi="Calibri Light" w:cs="Calibri Light"/>
          <w:sz w:val="21"/>
          <w:szCs w:val="21"/>
        </w:rPr>
        <w:t>.  T</w:t>
      </w:r>
      <w:r w:rsidRPr="12BFDE90">
        <w:rPr>
          <w:rFonts w:ascii="Calibri Light" w:hAnsi="Calibri Light" w:cs="Calibri Light"/>
          <w:sz w:val="21"/>
          <w:szCs w:val="21"/>
        </w:rPr>
        <w:t>herefore, the</w:t>
      </w:r>
      <w:r>
        <w:rPr>
          <w:rFonts w:ascii="Calibri Light" w:hAnsi="Calibri Light" w:cs="Calibri Light"/>
          <w:sz w:val="21"/>
          <w:szCs w:val="21"/>
        </w:rPr>
        <w:t>y</w:t>
      </w:r>
      <w:r w:rsidRPr="12BFDE90">
        <w:rPr>
          <w:rFonts w:ascii="Calibri Light" w:hAnsi="Calibri Light" w:cs="Calibri Light"/>
          <w:sz w:val="21"/>
          <w:szCs w:val="21"/>
        </w:rPr>
        <w:t xml:space="preserve"> were </w:t>
      </w:r>
      <w:r>
        <w:rPr>
          <w:rFonts w:ascii="Calibri Light" w:hAnsi="Calibri Light" w:cs="Calibri Light"/>
          <w:sz w:val="21"/>
          <w:szCs w:val="21"/>
        </w:rPr>
        <w:t>condensed to</w:t>
      </w:r>
      <w:r w:rsidRPr="12BFDE90">
        <w:rPr>
          <w:rFonts w:ascii="Calibri Light" w:hAnsi="Calibri Light" w:cs="Calibri Light"/>
          <w:sz w:val="21"/>
          <w:szCs w:val="21"/>
        </w:rPr>
        <w:t xml:space="preserve"> 6 KRA’s </w:t>
      </w:r>
      <w:r>
        <w:rPr>
          <w:rFonts w:ascii="Calibri Light" w:hAnsi="Calibri Light" w:cs="Calibri Light"/>
          <w:sz w:val="21"/>
          <w:szCs w:val="21"/>
        </w:rPr>
        <w:t>based on the suggestions of AWG Chair</w:t>
      </w:r>
      <w:r w:rsidRPr="12BFDE90">
        <w:rPr>
          <w:rFonts w:ascii="Calibri Light" w:hAnsi="Calibri Light" w:cs="Calibri Light"/>
          <w:sz w:val="21"/>
          <w:szCs w:val="21"/>
        </w:rPr>
        <w:t>.</w:t>
      </w:r>
      <w:r>
        <w:rPr>
          <w:rFonts w:ascii="Calibri Light" w:hAnsi="Calibri Light" w:cs="Calibri Light"/>
          <w:sz w:val="21"/>
          <w:szCs w:val="21"/>
        </w:rPr>
        <w:t xml:space="preserve">  Mr. Evans also expressed the need to work out the schedule for seeking AWG Members’ comments and PR’s </w:t>
      </w:r>
      <w:r w:rsidR="00222AA6">
        <w:rPr>
          <w:rFonts w:ascii="Calibri Light" w:hAnsi="Calibri Light" w:cs="Calibri Light"/>
          <w:sz w:val="21"/>
          <w:szCs w:val="21"/>
        </w:rPr>
        <w:t>high-level</w:t>
      </w:r>
      <w:r>
        <w:rPr>
          <w:rFonts w:ascii="Calibri Light" w:hAnsi="Calibri Light" w:cs="Calibri Light"/>
          <w:sz w:val="21"/>
          <w:szCs w:val="21"/>
        </w:rPr>
        <w:t xml:space="preserve"> review before the next IWS.</w:t>
      </w:r>
    </w:p>
    <w:p w:rsidR="00802FE4" w:rsidRDefault="00802FE4" w:rsidP="002C7E93">
      <w:pPr>
        <w:suppressAutoHyphens/>
        <w:wordWrap/>
        <w:ind w:firstLine="0"/>
        <w:rPr>
          <w:rFonts w:ascii="Calibri Light" w:hAnsi="Calibri Light" w:cs="Calibri Light"/>
          <w:sz w:val="21"/>
          <w:szCs w:val="21"/>
        </w:rPr>
      </w:pPr>
    </w:p>
    <w:p w:rsidR="00802FE4" w:rsidRDefault="00802FE4" w:rsidP="002C7E93">
      <w:pPr>
        <w:suppressAutoHyphens/>
        <w:wordWrap/>
        <w:ind w:firstLine="0"/>
        <w:rPr>
          <w:rFonts w:ascii="Calibri Light" w:hAnsi="Calibri Light" w:cs="Calibri Light"/>
          <w:sz w:val="21"/>
          <w:szCs w:val="21"/>
        </w:rPr>
      </w:pPr>
      <w:r>
        <w:rPr>
          <w:rFonts w:ascii="Calibri Light" w:hAnsi="Calibri Light" w:cs="Calibri Light"/>
          <w:sz w:val="21"/>
          <w:szCs w:val="21"/>
        </w:rPr>
        <w:t>AWG Chair requested USA to incorporate all the comments from AWG Chair and Vice Chairs as appropriate and circulate the revised draft plan for AWG Members’ comment in June 2021.  It was considered sufficient to allow about three weeks for AWG Members to review the plan.   Also, a round of comments from Members PR’s from the high-level perspective would be required.   The draft Strategic Plan can then be tabled for discussion and Members’ comment during 16</w:t>
      </w:r>
      <w:r w:rsidRPr="008E12A1">
        <w:rPr>
          <w:rFonts w:ascii="Calibri Light" w:hAnsi="Calibri Light" w:cs="Calibri Light"/>
          <w:sz w:val="21"/>
          <w:szCs w:val="21"/>
          <w:vertAlign w:val="superscript"/>
        </w:rPr>
        <w:t>th</w:t>
      </w:r>
      <w:r>
        <w:rPr>
          <w:rFonts w:ascii="Calibri Light" w:hAnsi="Calibri Light" w:cs="Calibri Light"/>
          <w:sz w:val="21"/>
          <w:szCs w:val="21"/>
        </w:rPr>
        <w:t xml:space="preserve"> IWS, before presenting the final draft for consideration/approval in the TC54.</w:t>
      </w:r>
    </w:p>
    <w:p w:rsidR="00802FE4" w:rsidRDefault="00802FE4" w:rsidP="002C7E93">
      <w:pPr>
        <w:suppressAutoHyphens/>
        <w:wordWrap/>
        <w:ind w:firstLine="0"/>
        <w:rPr>
          <w:rFonts w:ascii="Calibri Light" w:hAnsi="Calibri Light" w:cs="Calibri Light"/>
          <w:sz w:val="21"/>
          <w:szCs w:val="21"/>
        </w:rPr>
      </w:pPr>
    </w:p>
    <w:p w:rsidR="00802FE4" w:rsidRDefault="00802FE4" w:rsidP="002C7E93">
      <w:pPr>
        <w:suppressAutoHyphens/>
        <w:wordWrap/>
        <w:ind w:firstLine="0"/>
        <w:rPr>
          <w:rFonts w:ascii="Calibri Light" w:hAnsi="Calibri Light" w:cs="Calibri Light"/>
          <w:sz w:val="21"/>
          <w:szCs w:val="21"/>
        </w:rPr>
      </w:pPr>
      <w:r>
        <w:rPr>
          <w:rFonts w:ascii="Calibri Light" w:hAnsi="Calibri Light" w:cs="Calibri Light"/>
          <w:sz w:val="21"/>
          <w:szCs w:val="21"/>
        </w:rPr>
        <w:t xml:space="preserve">AWG Chair expressed his appreciation to the work of USA in coordinating the update of the Strategic Plan. </w:t>
      </w:r>
    </w:p>
    <w:p w:rsidR="00802FE4" w:rsidRDefault="00802FE4" w:rsidP="002C7E93">
      <w:pPr>
        <w:suppressAutoHyphens/>
        <w:wordWrap/>
        <w:ind w:firstLine="0"/>
        <w:rPr>
          <w:rFonts w:ascii="Calibri Light" w:hAnsi="Calibri Light" w:cs="Calibri Light"/>
          <w:sz w:val="21"/>
          <w:szCs w:val="21"/>
        </w:rPr>
      </w:pPr>
      <w:r>
        <w:rPr>
          <w:rFonts w:ascii="Calibri Light" w:eastAsia="PMingLiU" w:hAnsi="Calibri Light" w:cs="Calibri Light" w:hint="eastAsia"/>
          <w:sz w:val="21"/>
          <w:szCs w:val="21"/>
        </w:rPr>
        <w:t>H</w:t>
      </w:r>
      <w:r>
        <w:rPr>
          <w:rFonts w:ascii="Calibri Light" w:eastAsia="PMingLiU" w:hAnsi="Calibri Light" w:cs="Calibri Light"/>
          <w:sz w:val="21"/>
          <w:szCs w:val="21"/>
        </w:rPr>
        <w:t>e also advised</w:t>
      </w:r>
      <w:r>
        <w:rPr>
          <w:rFonts w:ascii="Calibri Light" w:hAnsi="Calibri Light" w:cs="Calibri Light"/>
          <w:sz w:val="21"/>
          <w:szCs w:val="21"/>
        </w:rPr>
        <w:t xml:space="preserve"> USA and TCS to follow-up on the circulation of the draft Strategic Plan based on the tentative schedule as proposed.</w:t>
      </w:r>
    </w:p>
    <w:p w:rsidR="00802FE4" w:rsidRDefault="00802FE4" w:rsidP="002C7E93">
      <w:pPr>
        <w:suppressAutoHyphens/>
        <w:wordWrap/>
        <w:ind w:firstLine="0"/>
        <w:rPr>
          <w:rFonts w:ascii="Calibri Light" w:hAnsi="Calibri Light" w:cs="Calibri Light"/>
          <w:sz w:val="21"/>
          <w:szCs w:val="21"/>
        </w:rPr>
      </w:pPr>
    </w:p>
    <w:p w:rsidR="00802FE4" w:rsidRPr="00BF210A" w:rsidRDefault="00802FE4" w:rsidP="002C7E93">
      <w:pPr>
        <w:pStyle w:val="ListParagraph"/>
        <w:suppressAutoHyphens/>
        <w:wordWrap/>
        <w:ind w:leftChars="0" w:left="0" w:firstLine="0"/>
        <w:rPr>
          <w:b/>
        </w:rPr>
      </w:pPr>
      <w:r w:rsidRPr="00BF210A">
        <w:rPr>
          <w:b/>
        </w:rPr>
        <w:t>4.</w:t>
      </w:r>
      <w:r w:rsidRPr="00BF210A">
        <w:rPr>
          <w:b/>
        </w:rPr>
        <w:tab/>
        <w:t>TCTF budget reporting</w:t>
      </w:r>
    </w:p>
    <w:p w:rsidR="00802FE4" w:rsidRDefault="00802FE4" w:rsidP="002C7E93">
      <w:pPr>
        <w:suppressAutoHyphens/>
        <w:wordWrap/>
        <w:ind w:firstLine="0"/>
        <w:rPr>
          <w:rFonts w:ascii="Calibri Light" w:hAnsi="Calibri Light" w:cs="Calibri Light"/>
          <w:sz w:val="21"/>
          <w:szCs w:val="21"/>
        </w:rPr>
      </w:pPr>
    </w:p>
    <w:p w:rsidR="00802FE4" w:rsidRDefault="00802FE4" w:rsidP="002C7E93">
      <w:pPr>
        <w:suppressAutoHyphens/>
        <w:wordWrap/>
        <w:ind w:firstLine="0"/>
        <w:rPr>
          <w:rFonts w:ascii="Calibri Light" w:hAnsi="Calibri Light" w:cs="Calibri Light"/>
          <w:sz w:val="21"/>
          <w:szCs w:val="21"/>
        </w:rPr>
      </w:pPr>
      <w:r>
        <w:rPr>
          <w:rFonts w:ascii="Calibri Light" w:hAnsi="Calibri Light" w:cs="Calibri Light"/>
          <w:sz w:val="21"/>
          <w:szCs w:val="21"/>
        </w:rPr>
        <w:t>TCS informed the AWG Members related to the progress of the budget reporting of the TCTF to WMO, after working closely with WMO and Mr. Tom Evans.</w:t>
      </w:r>
    </w:p>
    <w:p w:rsidR="00802FE4" w:rsidRDefault="00802FE4" w:rsidP="002C7E93">
      <w:pPr>
        <w:suppressAutoHyphens/>
        <w:wordWrap/>
        <w:ind w:firstLine="0"/>
        <w:rPr>
          <w:rFonts w:ascii="Calibri Light" w:hAnsi="Calibri Light" w:cs="Calibri Light"/>
          <w:sz w:val="21"/>
          <w:szCs w:val="21"/>
        </w:rPr>
      </w:pPr>
    </w:p>
    <w:p w:rsidR="00802FE4" w:rsidRDefault="00802FE4" w:rsidP="002C7E93">
      <w:pPr>
        <w:suppressAutoHyphens/>
        <w:wordWrap/>
        <w:ind w:firstLine="0"/>
        <w:rPr>
          <w:rFonts w:ascii="Calibri Light" w:hAnsi="Calibri Light" w:cs="Calibri Light"/>
          <w:sz w:val="21"/>
          <w:szCs w:val="21"/>
        </w:rPr>
      </w:pPr>
      <w:r w:rsidRPr="0DD46DAF">
        <w:rPr>
          <w:rFonts w:ascii="Calibri Light" w:hAnsi="Calibri Light" w:cs="Calibri Light"/>
          <w:sz w:val="21"/>
          <w:szCs w:val="21"/>
        </w:rPr>
        <w:t xml:space="preserve">TCS had </w:t>
      </w:r>
      <w:r>
        <w:rPr>
          <w:rFonts w:ascii="Calibri Light" w:hAnsi="Calibri Light" w:cs="Calibri Light"/>
          <w:sz w:val="21"/>
          <w:szCs w:val="21"/>
        </w:rPr>
        <w:t>prepared</w:t>
      </w:r>
      <w:r w:rsidRPr="0DD46DAF">
        <w:rPr>
          <w:rFonts w:ascii="Calibri Light" w:hAnsi="Calibri Light" w:cs="Calibri Light"/>
          <w:sz w:val="21"/>
          <w:szCs w:val="21"/>
        </w:rPr>
        <w:t xml:space="preserve"> a detailed format option of the Working Plan and a 2-year budget of the financial cycle proposal</w:t>
      </w:r>
      <w:r>
        <w:rPr>
          <w:rFonts w:ascii="Calibri Light" w:hAnsi="Calibri Light" w:cs="Calibri Light"/>
          <w:sz w:val="21"/>
          <w:szCs w:val="21"/>
        </w:rPr>
        <w:t xml:space="preserve"> based on the discussion in the previous AWG Meeting</w:t>
      </w:r>
      <w:r w:rsidRPr="0DD46DAF">
        <w:rPr>
          <w:rFonts w:ascii="Calibri Light" w:hAnsi="Calibri Light" w:cs="Calibri Light"/>
          <w:sz w:val="21"/>
          <w:szCs w:val="21"/>
        </w:rPr>
        <w:t>. The propos</w:t>
      </w:r>
      <w:r>
        <w:rPr>
          <w:rFonts w:ascii="Calibri Light" w:hAnsi="Calibri Light" w:cs="Calibri Light"/>
          <w:sz w:val="21"/>
          <w:szCs w:val="21"/>
        </w:rPr>
        <w:t>ed</w:t>
      </w:r>
      <w:r w:rsidRPr="0DD46DAF">
        <w:rPr>
          <w:rFonts w:ascii="Calibri Light" w:hAnsi="Calibri Light" w:cs="Calibri Light"/>
          <w:sz w:val="21"/>
          <w:szCs w:val="21"/>
        </w:rPr>
        <w:t xml:space="preserve"> format follows in line with WMO</w:t>
      </w:r>
      <w:r>
        <w:rPr>
          <w:rFonts w:ascii="Calibri Light" w:hAnsi="Calibri Light" w:cs="Calibri Light"/>
          <w:sz w:val="21"/>
          <w:szCs w:val="21"/>
        </w:rPr>
        <w:t>’s</w:t>
      </w:r>
      <w:r w:rsidRPr="0DD46DAF">
        <w:rPr>
          <w:rFonts w:ascii="Calibri Light" w:hAnsi="Calibri Light" w:cs="Calibri Light"/>
          <w:sz w:val="21"/>
          <w:szCs w:val="21"/>
        </w:rPr>
        <w:t xml:space="preserve"> request</w:t>
      </w:r>
      <w:r>
        <w:rPr>
          <w:rFonts w:ascii="Calibri Light" w:hAnsi="Calibri Light" w:cs="Calibri Light"/>
          <w:sz w:val="21"/>
          <w:szCs w:val="21"/>
        </w:rPr>
        <w:t xml:space="preserve">.  </w:t>
      </w:r>
      <w:r w:rsidRPr="61A0E0CA">
        <w:rPr>
          <w:rFonts w:ascii="Calibri Light" w:hAnsi="Calibri Light" w:cs="Calibri Light"/>
          <w:sz w:val="21"/>
          <w:szCs w:val="21"/>
        </w:rPr>
        <w:t>Dr</w:t>
      </w:r>
      <w:r w:rsidRPr="0DD46DAF">
        <w:rPr>
          <w:rFonts w:ascii="Calibri Light" w:hAnsi="Calibri Light" w:cs="Calibri Light"/>
          <w:sz w:val="21"/>
          <w:szCs w:val="21"/>
        </w:rPr>
        <w:t xml:space="preserve">. </w:t>
      </w:r>
      <w:proofErr w:type="spellStart"/>
      <w:r w:rsidRPr="0DD46DAF">
        <w:rPr>
          <w:rFonts w:ascii="Calibri Light" w:hAnsi="Calibri Light" w:cs="Calibri Light"/>
          <w:sz w:val="21"/>
          <w:szCs w:val="21"/>
        </w:rPr>
        <w:t>Taoyong</w:t>
      </w:r>
      <w:proofErr w:type="spellEnd"/>
      <w:r w:rsidRPr="0DD46DAF">
        <w:rPr>
          <w:rFonts w:ascii="Calibri Light" w:hAnsi="Calibri Light" w:cs="Calibri Light"/>
          <w:sz w:val="21"/>
          <w:szCs w:val="21"/>
        </w:rPr>
        <w:t xml:space="preserve"> Peng, from WMO, suggested to be simple and practical at this stage</w:t>
      </w:r>
      <w:r w:rsidRPr="61A0E0CA">
        <w:rPr>
          <w:rFonts w:ascii="Calibri Light" w:hAnsi="Calibri Light" w:cs="Calibri Light"/>
          <w:sz w:val="21"/>
          <w:szCs w:val="21"/>
        </w:rPr>
        <w:t xml:space="preserve">. WMO informed </w:t>
      </w:r>
      <w:r>
        <w:rPr>
          <w:rFonts w:ascii="Calibri Light" w:hAnsi="Calibri Light" w:cs="Calibri Light"/>
          <w:sz w:val="21"/>
          <w:szCs w:val="21"/>
        </w:rPr>
        <w:t xml:space="preserve">the Meeting </w:t>
      </w:r>
      <w:r w:rsidRPr="61A0E0CA">
        <w:rPr>
          <w:rFonts w:ascii="Calibri Light" w:hAnsi="Calibri Light" w:cs="Calibri Light"/>
          <w:sz w:val="21"/>
          <w:szCs w:val="21"/>
        </w:rPr>
        <w:t>that</w:t>
      </w:r>
      <w:r>
        <w:rPr>
          <w:rFonts w:ascii="Calibri Light" w:hAnsi="Calibri Light" w:cs="Calibri Light"/>
          <w:sz w:val="21"/>
          <w:szCs w:val="21"/>
        </w:rPr>
        <w:t>,</w:t>
      </w:r>
      <w:r w:rsidRPr="61A0E0CA">
        <w:rPr>
          <w:rFonts w:ascii="Calibri Light" w:hAnsi="Calibri Light" w:cs="Calibri Light"/>
          <w:sz w:val="21"/>
          <w:szCs w:val="21"/>
        </w:rPr>
        <w:t xml:space="preserve"> </w:t>
      </w:r>
      <w:r>
        <w:rPr>
          <w:rFonts w:ascii="Calibri Light" w:hAnsi="Calibri Light" w:cs="Calibri Light"/>
          <w:sz w:val="21"/>
          <w:szCs w:val="21"/>
        </w:rPr>
        <w:t>as</w:t>
      </w:r>
      <w:r w:rsidRPr="61A0E0CA">
        <w:rPr>
          <w:rFonts w:ascii="Calibri Light" w:hAnsi="Calibri Light" w:cs="Calibri Light"/>
          <w:sz w:val="21"/>
          <w:szCs w:val="21"/>
          <w:lang w:eastAsia="ja-JP"/>
        </w:rPr>
        <w:t xml:space="preserve"> there are different opinions within the WMO, </w:t>
      </w:r>
      <w:r w:rsidRPr="61A0E0CA">
        <w:rPr>
          <w:rFonts w:ascii="Calibri Light" w:hAnsi="Calibri Light" w:cs="Calibri Light"/>
          <w:sz w:val="21"/>
          <w:szCs w:val="21"/>
        </w:rPr>
        <w:t>TC can keep the current format as it is</w:t>
      </w:r>
      <w:r w:rsidRPr="0DD46DAF">
        <w:rPr>
          <w:rFonts w:ascii="Calibri Light" w:hAnsi="Calibri Light" w:cs="Calibri Light"/>
          <w:sz w:val="21"/>
          <w:szCs w:val="21"/>
        </w:rPr>
        <w:t xml:space="preserve"> until further recommendations </w:t>
      </w:r>
      <w:r w:rsidRPr="61A0E0CA">
        <w:rPr>
          <w:rFonts w:ascii="Calibri Light" w:hAnsi="Calibri Light" w:cs="Calibri Light"/>
          <w:sz w:val="21"/>
          <w:szCs w:val="21"/>
        </w:rPr>
        <w:t xml:space="preserve">are made </w:t>
      </w:r>
      <w:r w:rsidRPr="0DD46DAF">
        <w:rPr>
          <w:rFonts w:ascii="Calibri Light" w:hAnsi="Calibri Light" w:cs="Calibri Light"/>
          <w:sz w:val="21"/>
          <w:szCs w:val="21"/>
        </w:rPr>
        <w:t xml:space="preserve">from </w:t>
      </w:r>
      <w:r w:rsidRPr="61A0E0CA">
        <w:rPr>
          <w:rFonts w:ascii="Calibri Light" w:hAnsi="Calibri Light" w:cs="Calibri Light"/>
          <w:sz w:val="21"/>
          <w:szCs w:val="21"/>
        </w:rPr>
        <w:t xml:space="preserve">the </w:t>
      </w:r>
      <w:r w:rsidRPr="0DD46DAF">
        <w:rPr>
          <w:rFonts w:ascii="Calibri Light" w:hAnsi="Calibri Light" w:cs="Calibri Light"/>
          <w:sz w:val="21"/>
          <w:szCs w:val="21"/>
        </w:rPr>
        <w:t>WMO external auditor.</w:t>
      </w:r>
      <w:r w:rsidRPr="61A0E0CA">
        <w:rPr>
          <w:rFonts w:ascii="Calibri Light" w:hAnsi="Calibri Light" w:cs="Calibri Light"/>
          <w:sz w:val="21"/>
          <w:szCs w:val="21"/>
        </w:rPr>
        <w:t xml:space="preserve"> </w:t>
      </w:r>
      <w:r>
        <w:rPr>
          <w:rFonts w:ascii="Calibri Light" w:hAnsi="Calibri Light" w:cs="Calibri Light"/>
          <w:sz w:val="21"/>
          <w:szCs w:val="21"/>
        </w:rPr>
        <w:t xml:space="preserve"> </w:t>
      </w:r>
      <w:r w:rsidRPr="12BFDE90">
        <w:rPr>
          <w:rFonts w:ascii="Calibri Light" w:hAnsi="Calibri Light" w:cs="Calibri Light"/>
          <w:sz w:val="21"/>
          <w:szCs w:val="21"/>
        </w:rPr>
        <w:t xml:space="preserve">Considering the </w:t>
      </w:r>
      <w:r>
        <w:rPr>
          <w:rFonts w:ascii="Calibri Light" w:hAnsi="Calibri Light" w:cs="Calibri Light"/>
          <w:sz w:val="21"/>
          <w:szCs w:val="21"/>
        </w:rPr>
        <w:t>advice</w:t>
      </w:r>
      <w:r w:rsidRPr="12BFDE90">
        <w:rPr>
          <w:rFonts w:ascii="Calibri Light" w:hAnsi="Calibri Light" w:cs="Calibri Light"/>
          <w:sz w:val="21"/>
          <w:szCs w:val="21"/>
        </w:rPr>
        <w:t xml:space="preserve"> from WMO, the AWG agree</w:t>
      </w:r>
      <w:r>
        <w:rPr>
          <w:rFonts w:ascii="Calibri Light" w:hAnsi="Calibri Light" w:cs="Calibri Light"/>
          <w:sz w:val="21"/>
          <w:szCs w:val="21"/>
        </w:rPr>
        <w:t>d</w:t>
      </w:r>
      <w:r w:rsidRPr="12BFDE90">
        <w:rPr>
          <w:rFonts w:ascii="Calibri Light" w:hAnsi="Calibri Light" w:cs="Calibri Light"/>
          <w:sz w:val="21"/>
          <w:szCs w:val="21"/>
        </w:rPr>
        <w:t xml:space="preserve"> to keep the current work plan format as it is</w:t>
      </w:r>
      <w:r>
        <w:rPr>
          <w:rFonts w:ascii="Calibri Light" w:hAnsi="Calibri Light" w:cs="Calibri Light"/>
          <w:sz w:val="21"/>
          <w:szCs w:val="21"/>
        </w:rPr>
        <w:t>. On the other hand, WMO mentioned the possibility that this difference in the financial period could be raised as a major requirement or a justification in the future in light of the rules imposed on WMO accounting, as the TCTF is not considered to be completely independent in substance from WMO accounting.</w:t>
      </w:r>
    </w:p>
    <w:p w:rsidR="00802FE4" w:rsidRDefault="00802FE4" w:rsidP="002C7E93">
      <w:pPr>
        <w:suppressAutoHyphens/>
        <w:wordWrap/>
        <w:ind w:firstLine="0"/>
      </w:pPr>
    </w:p>
    <w:p w:rsidR="00802FE4" w:rsidRDefault="00802FE4" w:rsidP="002C7E93">
      <w:pPr>
        <w:suppressAutoHyphens/>
        <w:wordWrap/>
        <w:ind w:firstLine="0"/>
        <w:rPr>
          <w:rFonts w:ascii="Calibri Light" w:hAnsi="Calibri Light" w:cs="Calibri Light"/>
          <w:sz w:val="21"/>
          <w:szCs w:val="21"/>
        </w:rPr>
      </w:pPr>
      <w:r w:rsidRPr="12BFDE90">
        <w:rPr>
          <w:rFonts w:ascii="Calibri Light" w:hAnsi="Calibri Light" w:cs="Calibri Light"/>
          <w:sz w:val="21"/>
          <w:szCs w:val="21"/>
        </w:rPr>
        <w:t>WMO mentioned that Member’s contributions to TCTF are on voluntary basis and</w:t>
      </w:r>
      <w:r>
        <w:rPr>
          <w:rFonts w:ascii="Calibri Light" w:hAnsi="Calibri Light" w:cs="Calibri Light"/>
          <w:sz w:val="21"/>
          <w:szCs w:val="21"/>
        </w:rPr>
        <w:t xml:space="preserve"> on average 12 Members make contribution to the TCTF each year.  H</w:t>
      </w:r>
      <w:r w:rsidRPr="12BFDE90">
        <w:rPr>
          <w:rFonts w:ascii="Calibri Light" w:hAnsi="Calibri Light" w:cs="Calibri Light"/>
          <w:sz w:val="21"/>
          <w:szCs w:val="21"/>
        </w:rPr>
        <w:t>owever, the</w:t>
      </w:r>
      <w:r>
        <w:rPr>
          <w:rFonts w:ascii="Calibri Light" w:hAnsi="Calibri Light" w:cs="Calibri Light"/>
          <w:sz w:val="21"/>
          <w:szCs w:val="21"/>
        </w:rPr>
        <w:t xml:space="preserve"> number of</w:t>
      </w:r>
      <w:r w:rsidRPr="12BFDE90">
        <w:rPr>
          <w:rFonts w:ascii="Calibri Light" w:hAnsi="Calibri Light" w:cs="Calibri Light"/>
          <w:sz w:val="21"/>
          <w:szCs w:val="21"/>
        </w:rPr>
        <w:t xml:space="preserve"> contributions is </w:t>
      </w:r>
      <w:r>
        <w:rPr>
          <w:rFonts w:ascii="Calibri Light" w:hAnsi="Calibri Light" w:cs="Calibri Light"/>
          <w:sz w:val="21"/>
          <w:szCs w:val="21"/>
        </w:rPr>
        <w:t>relatively low so far this year</w:t>
      </w:r>
      <w:r w:rsidRPr="12BFDE90">
        <w:rPr>
          <w:rFonts w:ascii="Calibri Light" w:hAnsi="Calibri Light" w:cs="Calibri Light"/>
          <w:sz w:val="21"/>
          <w:szCs w:val="21"/>
        </w:rPr>
        <w:t xml:space="preserve">. AWG </w:t>
      </w:r>
      <w:r>
        <w:rPr>
          <w:rFonts w:ascii="Calibri Light" w:hAnsi="Calibri Light" w:cs="Calibri Light"/>
          <w:sz w:val="21"/>
          <w:szCs w:val="21"/>
        </w:rPr>
        <w:t xml:space="preserve">and TCS could consider </w:t>
      </w:r>
      <w:r w:rsidRPr="12BFDE90">
        <w:rPr>
          <w:rFonts w:ascii="Calibri Light" w:hAnsi="Calibri Light" w:cs="Calibri Light"/>
          <w:sz w:val="21"/>
          <w:szCs w:val="21"/>
        </w:rPr>
        <w:t>encourag</w:t>
      </w:r>
      <w:r>
        <w:rPr>
          <w:rFonts w:ascii="Calibri Light" w:hAnsi="Calibri Light" w:cs="Calibri Light"/>
          <w:sz w:val="21"/>
          <w:szCs w:val="21"/>
        </w:rPr>
        <w:t>ing</w:t>
      </w:r>
      <w:r w:rsidRPr="12BFDE90">
        <w:rPr>
          <w:rFonts w:ascii="Calibri Light" w:hAnsi="Calibri Light" w:cs="Calibri Light"/>
          <w:sz w:val="21"/>
          <w:szCs w:val="21"/>
        </w:rPr>
        <w:t xml:space="preserve"> Members to contribute to the fund </w:t>
      </w:r>
      <w:r>
        <w:rPr>
          <w:rFonts w:ascii="Calibri Light" w:hAnsi="Calibri Light" w:cs="Calibri Light"/>
          <w:sz w:val="21"/>
          <w:szCs w:val="21"/>
        </w:rPr>
        <w:t>regularly</w:t>
      </w:r>
      <w:r w:rsidRPr="12BFDE90">
        <w:rPr>
          <w:rFonts w:ascii="Calibri Light" w:hAnsi="Calibri Light" w:cs="Calibri Light"/>
          <w:sz w:val="21"/>
          <w:szCs w:val="21"/>
        </w:rPr>
        <w:t xml:space="preserve"> to reduce the fund deficit</w:t>
      </w:r>
      <w:r>
        <w:rPr>
          <w:rFonts w:ascii="Calibri Light" w:hAnsi="Calibri Light" w:cs="Calibri Light"/>
          <w:sz w:val="21"/>
          <w:szCs w:val="21"/>
        </w:rPr>
        <w:t xml:space="preserve"> as appropriate</w:t>
      </w:r>
      <w:r w:rsidRPr="12BFDE90">
        <w:rPr>
          <w:rFonts w:ascii="Calibri Light" w:hAnsi="Calibri Light" w:cs="Calibri Light"/>
          <w:sz w:val="21"/>
          <w:szCs w:val="21"/>
        </w:rPr>
        <w:t>.</w:t>
      </w:r>
    </w:p>
    <w:p w:rsidR="00802FE4" w:rsidRDefault="00802FE4" w:rsidP="002C7E93">
      <w:pPr>
        <w:suppressAutoHyphens/>
        <w:wordWrap/>
        <w:ind w:firstLine="0"/>
        <w:rPr>
          <w:rFonts w:ascii="Calibri Light" w:hAnsi="Calibri Light" w:cs="Calibri Light"/>
          <w:sz w:val="21"/>
          <w:szCs w:val="21"/>
        </w:rPr>
      </w:pPr>
    </w:p>
    <w:p w:rsidR="00802FE4" w:rsidRPr="00A15064" w:rsidRDefault="00802FE4" w:rsidP="002C7E93">
      <w:pPr>
        <w:pStyle w:val="ListParagraph"/>
        <w:suppressAutoHyphens/>
        <w:wordWrap/>
        <w:ind w:leftChars="0" w:left="0" w:firstLine="0"/>
        <w:rPr>
          <w:b/>
        </w:rPr>
      </w:pPr>
      <w:r w:rsidRPr="00A15064">
        <w:rPr>
          <w:b/>
        </w:rPr>
        <w:t>5.</w:t>
      </w:r>
      <w:r w:rsidRPr="00A15064">
        <w:rPr>
          <w:b/>
        </w:rPr>
        <w:tab/>
        <w:t>TCTF Expenditure status</w:t>
      </w:r>
    </w:p>
    <w:p w:rsidR="00802FE4" w:rsidRDefault="00802FE4" w:rsidP="002C7E93">
      <w:pPr>
        <w:suppressAutoHyphens/>
        <w:wordWrap/>
        <w:ind w:firstLine="0"/>
        <w:rPr>
          <w:rFonts w:ascii="Calibri Light" w:hAnsi="Calibri Light" w:cs="Calibri Light"/>
          <w:sz w:val="21"/>
          <w:szCs w:val="21"/>
        </w:rPr>
      </w:pPr>
    </w:p>
    <w:p w:rsidR="00802FE4" w:rsidRPr="00A15064" w:rsidRDefault="00802FE4" w:rsidP="002C7E93">
      <w:pPr>
        <w:suppressAutoHyphens/>
        <w:wordWrap/>
        <w:ind w:firstLine="0"/>
        <w:rPr>
          <w:rFonts w:ascii="Calibri Light" w:hAnsi="Calibri Light" w:cs="Calibri Light"/>
          <w:sz w:val="21"/>
          <w:szCs w:val="21"/>
        </w:rPr>
      </w:pPr>
      <w:r w:rsidRPr="12BFDE90">
        <w:rPr>
          <w:rFonts w:ascii="Calibri Light" w:hAnsi="Calibri Light" w:cs="Calibri Light"/>
          <w:sz w:val="21"/>
          <w:szCs w:val="21"/>
        </w:rPr>
        <w:t xml:space="preserve">AWG </w:t>
      </w:r>
      <w:r>
        <w:rPr>
          <w:rFonts w:ascii="Calibri Light" w:hAnsi="Calibri Light" w:cs="Calibri Light"/>
          <w:sz w:val="21"/>
          <w:szCs w:val="21"/>
        </w:rPr>
        <w:t>Chair delivered a</w:t>
      </w:r>
      <w:r w:rsidRPr="12BFDE90">
        <w:rPr>
          <w:rFonts w:ascii="Calibri Light" w:hAnsi="Calibri Light" w:cs="Calibri Light"/>
          <w:sz w:val="21"/>
          <w:szCs w:val="21"/>
        </w:rPr>
        <w:t xml:space="preserve"> presentation on the </w:t>
      </w:r>
      <w:r>
        <w:rPr>
          <w:rFonts w:ascii="Calibri Light" w:hAnsi="Calibri Light" w:cs="Calibri Light"/>
          <w:sz w:val="21"/>
          <w:szCs w:val="21"/>
        </w:rPr>
        <w:t xml:space="preserve">review of </w:t>
      </w:r>
      <w:r w:rsidRPr="12BFDE90">
        <w:rPr>
          <w:rFonts w:ascii="Calibri Light" w:hAnsi="Calibri Light" w:cs="Calibri Light"/>
          <w:sz w:val="21"/>
          <w:szCs w:val="21"/>
        </w:rPr>
        <w:t xml:space="preserve">income and expenditure of the TCTF and identified </w:t>
      </w:r>
      <w:r>
        <w:rPr>
          <w:rFonts w:ascii="Calibri Light" w:hAnsi="Calibri Light" w:cs="Calibri Light"/>
          <w:sz w:val="21"/>
          <w:szCs w:val="21"/>
        </w:rPr>
        <w:t xml:space="preserve">some </w:t>
      </w:r>
      <w:r w:rsidRPr="12BFDE90">
        <w:rPr>
          <w:rFonts w:ascii="Calibri Light" w:hAnsi="Calibri Light" w:cs="Calibri Light"/>
          <w:sz w:val="21"/>
          <w:szCs w:val="21"/>
        </w:rPr>
        <w:t xml:space="preserve">major causes of the decreasing of the fund in the </w:t>
      </w:r>
      <w:r>
        <w:rPr>
          <w:rFonts w:ascii="Calibri Light" w:hAnsi="Calibri Light" w:cs="Calibri Light"/>
          <w:sz w:val="21"/>
          <w:szCs w:val="21"/>
        </w:rPr>
        <w:t xml:space="preserve">last few </w:t>
      </w:r>
      <w:r w:rsidRPr="12BFDE90">
        <w:rPr>
          <w:rFonts w:ascii="Calibri Light" w:hAnsi="Calibri Light" w:cs="Calibri Light"/>
          <w:sz w:val="21"/>
          <w:szCs w:val="21"/>
        </w:rPr>
        <w:t xml:space="preserve">years. </w:t>
      </w:r>
      <w:r>
        <w:rPr>
          <w:rFonts w:ascii="Calibri Light" w:hAnsi="Calibri Light" w:cs="Calibri Light"/>
          <w:sz w:val="21"/>
          <w:szCs w:val="21"/>
        </w:rPr>
        <w:t xml:space="preserve"> T</w:t>
      </w:r>
      <w:r w:rsidRPr="12BFDE90">
        <w:rPr>
          <w:rFonts w:ascii="Calibri Light" w:hAnsi="Calibri Light" w:cs="Calibri Light"/>
          <w:sz w:val="21"/>
          <w:szCs w:val="21"/>
        </w:rPr>
        <w:t xml:space="preserve">he structural deficit </w:t>
      </w:r>
      <w:r>
        <w:rPr>
          <w:rFonts w:ascii="Calibri Light" w:hAnsi="Calibri Light" w:cs="Calibri Light"/>
          <w:sz w:val="21"/>
          <w:szCs w:val="21"/>
        </w:rPr>
        <w:t>in last 8 years was</w:t>
      </w:r>
      <w:r w:rsidRPr="12BFDE90">
        <w:rPr>
          <w:rFonts w:ascii="Calibri Light" w:hAnsi="Calibri Light" w:cs="Calibri Light"/>
          <w:sz w:val="21"/>
          <w:szCs w:val="21"/>
        </w:rPr>
        <w:t xml:space="preserve"> mainly </w:t>
      </w:r>
      <w:r>
        <w:rPr>
          <w:rFonts w:ascii="Calibri Light" w:hAnsi="Calibri Light" w:cs="Calibri Light"/>
          <w:sz w:val="21"/>
          <w:szCs w:val="21"/>
        </w:rPr>
        <w:t xml:space="preserve">attributed to </w:t>
      </w:r>
      <w:r w:rsidRPr="12BFDE90">
        <w:rPr>
          <w:rFonts w:ascii="Calibri Light" w:hAnsi="Calibri Light" w:cs="Calibri Light"/>
          <w:sz w:val="21"/>
          <w:szCs w:val="21"/>
        </w:rPr>
        <w:t>:</w:t>
      </w:r>
    </w:p>
    <w:p w:rsidR="00802FE4" w:rsidRPr="00A15064" w:rsidRDefault="00802FE4" w:rsidP="005C004F">
      <w:pPr>
        <w:widowControl/>
        <w:numPr>
          <w:ilvl w:val="0"/>
          <w:numId w:val="34"/>
        </w:numPr>
        <w:suppressAutoHyphens/>
        <w:wordWrap/>
        <w:autoSpaceDE/>
        <w:autoSpaceDN/>
        <w:ind w:left="848" w:hangingChars="404" w:hanging="848"/>
        <w:rPr>
          <w:rFonts w:ascii="Calibri Light" w:hAnsi="Calibri Light" w:cs="Calibri Light"/>
          <w:sz w:val="21"/>
          <w:szCs w:val="21"/>
        </w:rPr>
      </w:pPr>
      <w:r w:rsidRPr="00A15064">
        <w:rPr>
          <w:rFonts w:ascii="Calibri Light" w:hAnsi="Calibri Light" w:cs="Calibri Light"/>
          <w:sz w:val="21"/>
          <w:szCs w:val="21"/>
        </w:rPr>
        <w:t>Increase in the WG expenditure in recent few years</w:t>
      </w:r>
    </w:p>
    <w:p w:rsidR="00802FE4" w:rsidRPr="00A15064" w:rsidRDefault="00802FE4" w:rsidP="005C004F">
      <w:pPr>
        <w:widowControl/>
        <w:numPr>
          <w:ilvl w:val="0"/>
          <w:numId w:val="34"/>
        </w:numPr>
        <w:suppressAutoHyphens/>
        <w:wordWrap/>
        <w:autoSpaceDE/>
        <w:autoSpaceDN/>
        <w:ind w:left="848" w:hangingChars="404" w:hanging="848"/>
        <w:rPr>
          <w:rFonts w:ascii="Calibri Light" w:hAnsi="Calibri Light" w:cs="Calibri Light"/>
          <w:sz w:val="21"/>
          <w:szCs w:val="21"/>
        </w:rPr>
      </w:pPr>
      <w:r w:rsidRPr="00A15064">
        <w:rPr>
          <w:rFonts w:ascii="Calibri Light" w:hAnsi="Calibri Light" w:cs="Calibri Light"/>
          <w:sz w:val="21"/>
          <w:szCs w:val="21"/>
        </w:rPr>
        <w:t>Increase in the IWS expenditure due to inflation in passages and DSA</w:t>
      </w:r>
    </w:p>
    <w:p w:rsidR="00802FE4" w:rsidRPr="00A15064" w:rsidRDefault="00802FE4" w:rsidP="005C004F">
      <w:pPr>
        <w:widowControl/>
        <w:numPr>
          <w:ilvl w:val="0"/>
          <w:numId w:val="34"/>
        </w:numPr>
        <w:suppressAutoHyphens/>
        <w:wordWrap/>
        <w:autoSpaceDE/>
        <w:autoSpaceDN/>
        <w:ind w:left="848" w:hangingChars="404" w:hanging="848"/>
        <w:rPr>
          <w:rFonts w:ascii="Calibri Light" w:hAnsi="Calibri Light" w:cs="Calibri Light"/>
          <w:sz w:val="21"/>
          <w:szCs w:val="21"/>
        </w:rPr>
      </w:pPr>
      <w:r w:rsidRPr="00A15064">
        <w:rPr>
          <w:rFonts w:ascii="Calibri Light" w:hAnsi="Calibri Light" w:cs="Calibri Light"/>
          <w:sz w:val="21"/>
          <w:szCs w:val="21"/>
        </w:rPr>
        <w:t>Extra expenses for the TECO50 and TC50 anniversary</w:t>
      </w:r>
    </w:p>
    <w:p w:rsidR="00802FE4" w:rsidRPr="00A15064" w:rsidRDefault="00802FE4" w:rsidP="005C004F">
      <w:pPr>
        <w:widowControl/>
        <w:numPr>
          <w:ilvl w:val="0"/>
          <w:numId w:val="34"/>
        </w:numPr>
        <w:suppressAutoHyphens/>
        <w:wordWrap/>
        <w:autoSpaceDE/>
        <w:autoSpaceDN/>
        <w:ind w:left="848" w:hangingChars="404" w:hanging="848"/>
        <w:rPr>
          <w:rFonts w:ascii="Calibri Light" w:hAnsi="Calibri Light" w:cs="Calibri Light"/>
          <w:sz w:val="21"/>
          <w:szCs w:val="21"/>
        </w:rPr>
      </w:pPr>
      <w:r w:rsidRPr="12BFDE90">
        <w:rPr>
          <w:rFonts w:ascii="Calibri Light" w:hAnsi="Calibri Light" w:cs="Calibri Light"/>
          <w:sz w:val="21"/>
          <w:szCs w:val="21"/>
        </w:rPr>
        <w:t>Very low interest credits in recent years (decrease from USD 1,500-5,000 in 2011 -2013 to around USD 300 in 2019)</w:t>
      </w:r>
    </w:p>
    <w:p w:rsidR="00802FE4" w:rsidRPr="00A15064" w:rsidRDefault="00802FE4" w:rsidP="005C004F">
      <w:pPr>
        <w:widowControl/>
        <w:numPr>
          <w:ilvl w:val="0"/>
          <w:numId w:val="34"/>
        </w:numPr>
        <w:suppressAutoHyphens/>
        <w:wordWrap/>
        <w:autoSpaceDE/>
        <w:autoSpaceDN/>
        <w:ind w:left="848" w:hangingChars="404" w:hanging="848"/>
        <w:rPr>
          <w:rFonts w:ascii="Calibri Light" w:hAnsi="Calibri Light" w:cs="Calibri Light"/>
          <w:sz w:val="21"/>
          <w:szCs w:val="21"/>
        </w:rPr>
      </w:pPr>
      <w:r w:rsidRPr="00A15064">
        <w:rPr>
          <w:rFonts w:ascii="Calibri Light" w:hAnsi="Calibri Light" w:cs="Calibri Light"/>
          <w:sz w:val="21"/>
          <w:szCs w:val="21"/>
        </w:rPr>
        <w:t>No change in the recommended Member contribution of USD 12,000 for TCTF since 1985</w:t>
      </w:r>
    </w:p>
    <w:p w:rsidR="00802FE4" w:rsidRDefault="00802FE4" w:rsidP="002C7E93">
      <w:pPr>
        <w:suppressAutoHyphens/>
        <w:wordWrap/>
        <w:ind w:firstLine="0"/>
        <w:rPr>
          <w:rFonts w:ascii="Calibri Light" w:hAnsi="Calibri Light" w:cs="Calibri Light"/>
          <w:sz w:val="21"/>
          <w:szCs w:val="21"/>
        </w:rPr>
      </w:pPr>
    </w:p>
    <w:p w:rsidR="00802FE4" w:rsidRDefault="00802FE4" w:rsidP="002C7E93">
      <w:pPr>
        <w:suppressAutoHyphens/>
        <w:wordWrap/>
        <w:ind w:firstLine="0"/>
        <w:rPr>
          <w:rFonts w:ascii="Calibri Light" w:hAnsi="Calibri Light" w:cs="Calibri Light"/>
          <w:sz w:val="21"/>
          <w:szCs w:val="21"/>
        </w:rPr>
      </w:pPr>
      <w:r w:rsidRPr="12BFDE90">
        <w:rPr>
          <w:rFonts w:ascii="Calibri Light" w:hAnsi="Calibri Light" w:cs="Calibri Light"/>
          <w:sz w:val="21"/>
          <w:szCs w:val="21"/>
        </w:rPr>
        <w:lastRenderedPageBreak/>
        <w:t xml:space="preserve">AWG </w:t>
      </w:r>
      <w:r>
        <w:rPr>
          <w:rFonts w:ascii="Calibri Light" w:hAnsi="Calibri Light" w:cs="Calibri Light"/>
          <w:sz w:val="21"/>
          <w:szCs w:val="21"/>
        </w:rPr>
        <w:t>Chair listed out</w:t>
      </w:r>
      <w:r w:rsidRPr="12BFDE90">
        <w:rPr>
          <w:rFonts w:ascii="Calibri Light" w:hAnsi="Calibri Light" w:cs="Calibri Light"/>
          <w:sz w:val="21"/>
          <w:szCs w:val="21"/>
        </w:rPr>
        <w:t xml:space="preserve"> </w:t>
      </w:r>
      <w:r>
        <w:rPr>
          <w:rFonts w:ascii="Calibri Light" w:hAnsi="Calibri Light" w:cs="Calibri Light"/>
          <w:sz w:val="21"/>
          <w:szCs w:val="21"/>
        </w:rPr>
        <w:t>some possible options</w:t>
      </w:r>
      <w:r w:rsidRPr="12BFDE90">
        <w:rPr>
          <w:rFonts w:ascii="Calibri Light" w:hAnsi="Calibri Light" w:cs="Calibri Light"/>
          <w:sz w:val="21"/>
          <w:szCs w:val="21"/>
        </w:rPr>
        <w:t xml:space="preserve"> to alleviate the deficit on the TCTF fund which includes: a) reduce the cost/support of IWS; b) reduce the WG budget/expenditure and c) increase the Members contribution (USD12,000 to USD15,000). </w:t>
      </w:r>
      <w:r>
        <w:rPr>
          <w:rFonts w:ascii="Calibri Light" w:hAnsi="Calibri Light" w:cs="Calibri Light"/>
          <w:sz w:val="21"/>
          <w:szCs w:val="21"/>
        </w:rPr>
        <w:t xml:space="preserve">  </w:t>
      </w:r>
      <w:r w:rsidRPr="12BFDE90">
        <w:rPr>
          <w:rFonts w:ascii="Calibri Light" w:hAnsi="Calibri Light" w:cs="Calibri Light"/>
          <w:sz w:val="21"/>
          <w:szCs w:val="21"/>
        </w:rPr>
        <w:t xml:space="preserve">AWG </w:t>
      </w:r>
      <w:r>
        <w:rPr>
          <w:rFonts w:ascii="Calibri Light" w:hAnsi="Calibri Light" w:cs="Calibri Light"/>
          <w:sz w:val="21"/>
          <w:szCs w:val="21"/>
        </w:rPr>
        <w:t xml:space="preserve">Chair also </w:t>
      </w:r>
      <w:r w:rsidRPr="12BFDE90">
        <w:rPr>
          <w:rFonts w:ascii="Calibri Light" w:hAnsi="Calibri Light" w:cs="Calibri Light"/>
          <w:sz w:val="21"/>
          <w:szCs w:val="21"/>
        </w:rPr>
        <w:t>suggested set</w:t>
      </w:r>
      <w:r>
        <w:rPr>
          <w:rFonts w:ascii="Calibri Light" w:hAnsi="Calibri Light" w:cs="Calibri Light"/>
          <w:sz w:val="21"/>
          <w:szCs w:val="21"/>
        </w:rPr>
        <w:t>ting</w:t>
      </w:r>
      <w:r w:rsidRPr="12BFDE90">
        <w:rPr>
          <w:rFonts w:ascii="Calibri Light" w:hAnsi="Calibri Light" w:cs="Calibri Light"/>
          <w:sz w:val="21"/>
          <w:szCs w:val="21"/>
        </w:rPr>
        <w:t xml:space="preserve"> up an “alert level” in case the balance of TCTF </w:t>
      </w:r>
      <w:r>
        <w:rPr>
          <w:rFonts w:ascii="Calibri Light" w:hAnsi="Calibri Light" w:cs="Calibri Light"/>
          <w:sz w:val="21"/>
          <w:szCs w:val="21"/>
        </w:rPr>
        <w:t xml:space="preserve">goes below certain amount, say </w:t>
      </w:r>
      <w:r w:rsidRPr="12BFDE90">
        <w:rPr>
          <w:rFonts w:ascii="Calibri Light" w:hAnsi="Calibri Light" w:cs="Calibri Light"/>
          <w:sz w:val="21"/>
          <w:szCs w:val="21"/>
        </w:rPr>
        <w:t>about USD600,000.</w:t>
      </w:r>
    </w:p>
    <w:p w:rsidR="00802FE4" w:rsidRDefault="00802FE4" w:rsidP="002C7E93">
      <w:pPr>
        <w:suppressAutoHyphens/>
        <w:wordWrap/>
        <w:ind w:firstLine="0"/>
        <w:rPr>
          <w:rFonts w:ascii="Calibri Light" w:hAnsi="Calibri Light" w:cs="Calibri Light"/>
          <w:sz w:val="21"/>
          <w:szCs w:val="21"/>
        </w:rPr>
      </w:pPr>
    </w:p>
    <w:p w:rsidR="00802FE4" w:rsidRDefault="00802FE4" w:rsidP="002C7E93">
      <w:pPr>
        <w:suppressAutoHyphens/>
        <w:wordWrap/>
        <w:ind w:firstLine="0"/>
        <w:rPr>
          <w:rFonts w:ascii="Calibri Light" w:hAnsi="Calibri Light" w:cs="Calibri Light"/>
          <w:sz w:val="21"/>
          <w:szCs w:val="21"/>
        </w:rPr>
      </w:pPr>
      <w:r w:rsidRPr="12BFDE90">
        <w:rPr>
          <w:rFonts w:ascii="Calibri Light" w:hAnsi="Calibri Light" w:cs="Calibri Light"/>
          <w:sz w:val="21"/>
          <w:szCs w:val="21"/>
        </w:rPr>
        <w:t xml:space="preserve">For long-term consideration, Mr. Tom Evans suggested </w:t>
      </w:r>
      <w:r>
        <w:rPr>
          <w:rFonts w:ascii="Calibri Light" w:hAnsi="Calibri Light" w:cs="Calibri Light"/>
          <w:sz w:val="21"/>
          <w:szCs w:val="21"/>
        </w:rPr>
        <w:t xml:space="preserve">encouraging </w:t>
      </w:r>
      <w:r w:rsidRPr="12BFDE90">
        <w:rPr>
          <w:rFonts w:ascii="Calibri Light" w:hAnsi="Calibri Light" w:cs="Calibri Light"/>
          <w:sz w:val="21"/>
          <w:szCs w:val="21"/>
        </w:rPr>
        <w:t>Member</w:t>
      </w:r>
      <w:r>
        <w:rPr>
          <w:rFonts w:ascii="Calibri Light" w:hAnsi="Calibri Light" w:cs="Calibri Light"/>
          <w:sz w:val="21"/>
          <w:szCs w:val="21"/>
        </w:rPr>
        <w:t>s to increase their TCTF</w:t>
      </w:r>
      <w:r w:rsidRPr="12BFDE90">
        <w:rPr>
          <w:rFonts w:ascii="Calibri Light" w:hAnsi="Calibri Light" w:cs="Calibri Light"/>
          <w:sz w:val="21"/>
          <w:szCs w:val="21"/>
        </w:rPr>
        <w:t xml:space="preserve"> contribution </w:t>
      </w:r>
      <w:r>
        <w:rPr>
          <w:rFonts w:ascii="Calibri Light" w:hAnsi="Calibri Light" w:cs="Calibri Light"/>
          <w:sz w:val="21"/>
          <w:szCs w:val="21"/>
        </w:rPr>
        <w:t xml:space="preserve">up </w:t>
      </w:r>
      <w:r w:rsidRPr="12BFDE90">
        <w:rPr>
          <w:rFonts w:ascii="Calibri Light" w:hAnsi="Calibri Light" w:cs="Calibri Light"/>
          <w:sz w:val="21"/>
          <w:szCs w:val="21"/>
        </w:rPr>
        <w:t xml:space="preserve">to USD18,000, in order to </w:t>
      </w:r>
      <w:r>
        <w:rPr>
          <w:rFonts w:ascii="Calibri Light" w:hAnsi="Calibri Light" w:cs="Calibri Light"/>
          <w:sz w:val="21"/>
          <w:szCs w:val="21"/>
        </w:rPr>
        <w:t xml:space="preserve">achieve a </w:t>
      </w:r>
      <w:r w:rsidRPr="12BFDE90">
        <w:rPr>
          <w:rFonts w:ascii="Calibri Light" w:hAnsi="Calibri Light" w:cs="Calibri Light"/>
          <w:sz w:val="21"/>
          <w:szCs w:val="21"/>
        </w:rPr>
        <w:t xml:space="preserve">break even </w:t>
      </w:r>
      <w:r>
        <w:rPr>
          <w:rFonts w:ascii="Calibri Light" w:hAnsi="Calibri Light" w:cs="Calibri Light"/>
          <w:sz w:val="21"/>
          <w:szCs w:val="21"/>
        </w:rPr>
        <w:t>for the budget</w:t>
      </w:r>
      <w:r w:rsidRPr="12BFDE90">
        <w:rPr>
          <w:rFonts w:ascii="Calibri Light" w:hAnsi="Calibri Light" w:cs="Calibri Light"/>
          <w:sz w:val="21"/>
          <w:szCs w:val="21"/>
        </w:rPr>
        <w:t>.</w:t>
      </w:r>
    </w:p>
    <w:p w:rsidR="00802FE4" w:rsidRDefault="00802FE4" w:rsidP="002C7E93">
      <w:pPr>
        <w:suppressAutoHyphens/>
        <w:wordWrap/>
        <w:ind w:firstLine="0"/>
        <w:rPr>
          <w:rFonts w:ascii="Calibri Light" w:hAnsi="Calibri Light" w:cs="Calibri Light"/>
          <w:sz w:val="21"/>
          <w:szCs w:val="21"/>
        </w:rPr>
      </w:pPr>
    </w:p>
    <w:p w:rsidR="00802FE4" w:rsidRDefault="00802FE4" w:rsidP="002C7E93">
      <w:pPr>
        <w:suppressAutoHyphens/>
        <w:wordWrap/>
        <w:ind w:firstLine="0"/>
        <w:rPr>
          <w:rFonts w:ascii="Calibri Light" w:hAnsi="Calibri Light" w:cs="Calibri Light"/>
          <w:sz w:val="21"/>
          <w:szCs w:val="21"/>
        </w:rPr>
      </w:pPr>
      <w:r>
        <w:rPr>
          <w:rFonts w:ascii="Calibri Light" w:hAnsi="Calibri Light" w:cs="Calibri Light"/>
          <w:sz w:val="21"/>
          <w:szCs w:val="21"/>
        </w:rPr>
        <w:t>Mr. Yu Jun suggested that, with a view to encouraging Members on the TCTF contribution, giving an extra recognition credit for those Members who contributed more and continuously to the TCTF and in-kind contribution could be considered.  He further suggested exploring the possibilities of reducing the expenditure by encouraging WGs Chair to setup a ceiling for the budget and reviewing the benefit of the project outcomes / deliverables based on the Strategic Plan.</w:t>
      </w:r>
    </w:p>
    <w:p w:rsidR="00802FE4" w:rsidRDefault="00802FE4" w:rsidP="002C7E93">
      <w:pPr>
        <w:suppressAutoHyphens/>
        <w:wordWrap/>
        <w:ind w:firstLine="0"/>
        <w:rPr>
          <w:rFonts w:ascii="Calibri Light" w:hAnsi="Calibri Light" w:cs="Calibri Light"/>
          <w:sz w:val="21"/>
          <w:szCs w:val="21"/>
        </w:rPr>
      </w:pPr>
    </w:p>
    <w:p w:rsidR="00802FE4" w:rsidRDefault="00802FE4" w:rsidP="002C7E93">
      <w:pPr>
        <w:suppressAutoHyphens/>
        <w:wordWrap/>
        <w:ind w:firstLine="0"/>
        <w:rPr>
          <w:rFonts w:ascii="Calibri Light" w:hAnsi="Calibri Light" w:cs="Calibri Light"/>
          <w:sz w:val="21"/>
          <w:szCs w:val="21"/>
        </w:rPr>
      </w:pPr>
      <w:r>
        <w:rPr>
          <w:rFonts w:ascii="Calibri Light" w:hAnsi="Calibri Light" w:cs="Calibri Light"/>
          <w:sz w:val="21"/>
          <w:szCs w:val="21"/>
        </w:rPr>
        <w:t>Dr</w:t>
      </w:r>
      <w:r w:rsidRPr="12BFDE90">
        <w:rPr>
          <w:rFonts w:ascii="Calibri Light" w:hAnsi="Calibri Light" w:cs="Calibri Light"/>
          <w:sz w:val="21"/>
          <w:szCs w:val="21"/>
        </w:rPr>
        <w:t xml:space="preserve">. </w:t>
      </w:r>
      <w:proofErr w:type="spellStart"/>
      <w:r w:rsidRPr="12BFDE90">
        <w:rPr>
          <w:rFonts w:ascii="Calibri Light" w:hAnsi="Calibri Light" w:cs="Calibri Light"/>
          <w:sz w:val="21"/>
          <w:szCs w:val="21"/>
        </w:rPr>
        <w:t>Taoyong</w:t>
      </w:r>
      <w:proofErr w:type="spellEnd"/>
      <w:r w:rsidRPr="12BFDE90">
        <w:rPr>
          <w:rFonts w:ascii="Calibri Light" w:hAnsi="Calibri Light" w:cs="Calibri Light"/>
          <w:sz w:val="21"/>
          <w:szCs w:val="21"/>
        </w:rPr>
        <w:t xml:space="preserve"> Peng, from WMO, mentioned that major outcomes cannot be compromised when saving money on the fund. He mentioned that the Committee </w:t>
      </w:r>
      <w:r>
        <w:rPr>
          <w:rFonts w:ascii="Calibri Light" w:hAnsi="Calibri Light" w:cs="Calibri Light"/>
          <w:sz w:val="21"/>
          <w:szCs w:val="21"/>
        </w:rPr>
        <w:t>could</w:t>
      </w:r>
      <w:r w:rsidRPr="12BFDE90">
        <w:rPr>
          <w:rFonts w:ascii="Calibri Light" w:hAnsi="Calibri Light" w:cs="Calibri Light"/>
          <w:sz w:val="21"/>
          <w:szCs w:val="21"/>
        </w:rPr>
        <w:t xml:space="preserve"> utilize the virtual platform for the future online meetings when condition allow</w:t>
      </w:r>
      <w:r>
        <w:rPr>
          <w:rFonts w:ascii="Calibri Light" w:hAnsi="Calibri Light" w:cs="Calibri Light"/>
          <w:sz w:val="21"/>
          <w:szCs w:val="21"/>
        </w:rPr>
        <w:t xml:space="preserve">s. </w:t>
      </w:r>
      <w:r w:rsidRPr="12BFDE90">
        <w:rPr>
          <w:rFonts w:ascii="Calibri Light" w:hAnsi="Calibri Light" w:cs="Calibri Light"/>
          <w:sz w:val="21"/>
          <w:szCs w:val="21"/>
        </w:rPr>
        <w:t xml:space="preserve"> </w:t>
      </w:r>
      <w:r>
        <w:rPr>
          <w:rFonts w:ascii="Calibri Light" w:hAnsi="Calibri Light" w:cs="Calibri Light"/>
          <w:sz w:val="21"/>
          <w:szCs w:val="21"/>
        </w:rPr>
        <w:t>D</w:t>
      </w:r>
      <w:r w:rsidRPr="12BFDE90">
        <w:rPr>
          <w:rFonts w:ascii="Calibri Light" w:hAnsi="Calibri Light" w:cs="Calibri Light"/>
          <w:sz w:val="21"/>
          <w:szCs w:val="21"/>
        </w:rPr>
        <w:t xml:space="preserve">r. Peng </w:t>
      </w:r>
      <w:r>
        <w:rPr>
          <w:rFonts w:ascii="Calibri Light" w:hAnsi="Calibri Light" w:cs="Calibri Light"/>
          <w:sz w:val="21"/>
          <w:szCs w:val="21"/>
        </w:rPr>
        <w:t xml:space="preserve">also </w:t>
      </w:r>
      <w:r w:rsidRPr="12BFDE90">
        <w:rPr>
          <w:rFonts w:ascii="Calibri Light" w:hAnsi="Calibri Light" w:cs="Calibri Light"/>
          <w:sz w:val="21"/>
          <w:szCs w:val="21"/>
        </w:rPr>
        <w:t>mentioned that WMO is utilizing a platform Private Public Engagement</w:t>
      </w:r>
      <w:r>
        <w:rPr>
          <w:rFonts w:ascii="Calibri Light" w:hAnsi="Calibri Light" w:cs="Calibri Light"/>
          <w:sz w:val="21"/>
          <w:szCs w:val="21"/>
        </w:rPr>
        <w:t xml:space="preserve"> which</w:t>
      </w:r>
      <w:r w:rsidRPr="12BFDE90">
        <w:rPr>
          <w:rFonts w:ascii="Calibri Light" w:hAnsi="Calibri Light" w:cs="Calibri Light"/>
          <w:sz w:val="21"/>
          <w:szCs w:val="21"/>
        </w:rPr>
        <w:t xml:space="preserve"> aims to cooperate with other partnerships in the community</w:t>
      </w:r>
      <w:r>
        <w:rPr>
          <w:rFonts w:ascii="Calibri Light" w:hAnsi="Calibri Light" w:cs="Calibri Light"/>
          <w:sz w:val="21"/>
          <w:szCs w:val="21"/>
        </w:rPr>
        <w:t>.  If the opportunity arises, TC</w:t>
      </w:r>
      <w:r w:rsidRPr="12BFDE90">
        <w:rPr>
          <w:rFonts w:ascii="Calibri Light" w:hAnsi="Calibri Light" w:cs="Calibri Light"/>
          <w:sz w:val="21"/>
          <w:szCs w:val="21"/>
        </w:rPr>
        <w:t xml:space="preserve"> may consider </w:t>
      </w:r>
      <w:r>
        <w:rPr>
          <w:rFonts w:ascii="Calibri Light" w:hAnsi="Calibri Light" w:cs="Calibri Light"/>
          <w:sz w:val="21"/>
          <w:szCs w:val="21"/>
        </w:rPr>
        <w:t xml:space="preserve">the possibility </w:t>
      </w:r>
      <w:r w:rsidRPr="12BFDE90">
        <w:rPr>
          <w:rFonts w:ascii="Calibri Light" w:hAnsi="Calibri Light" w:cs="Calibri Light"/>
          <w:sz w:val="21"/>
          <w:szCs w:val="21"/>
        </w:rPr>
        <w:t xml:space="preserve">to reach out </w:t>
      </w:r>
      <w:r>
        <w:rPr>
          <w:rFonts w:ascii="Calibri Light" w:hAnsi="Calibri Light" w:cs="Calibri Light"/>
          <w:sz w:val="21"/>
          <w:szCs w:val="21"/>
        </w:rPr>
        <w:t>to</w:t>
      </w:r>
      <w:r w:rsidRPr="12BFDE90">
        <w:rPr>
          <w:rFonts w:ascii="Calibri Light" w:hAnsi="Calibri Light" w:cs="Calibri Light"/>
          <w:sz w:val="21"/>
          <w:szCs w:val="21"/>
        </w:rPr>
        <w:t xml:space="preserve"> private</w:t>
      </w:r>
      <w:r>
        <w:rPr>
          <w:rFonts w:ascii="Calibri Light" w:hAnsi="Calibri Light" w:cs="Calibri Light"/>
          <w:sz w:val="21"/>
          <w:szCs w:val="21"/>
        </w:rPr>
        <w:t xml:space="preserve"> sector</w:t>
      </w:r>
      <w:r w:rsidRPr="12BFDE90">
        <w:rPr>
          <w:rFonts w:ascii="Calibri Light" w:hAnsi="Calibri Light" w:cs="Calibri Light"/>
          <w:sz w:val="21"/>
          <w:szCs w:val="21"/>
        </w:rPr>
        <w:t xml:space="preserve"> to seek </w:t>
      </w:r>
      <w:r>
        <w:rPr>
          <w:rFonts w:ascii="Calibri Light" w:hAnsi="Calibri Light" w:cs="Calibri Light"/>
          <w:sz w:val="21"/>
          <w:szCs w:val="21"/>
        </w:rPr>
        <w:t>suitable</w:t>
      </w:r>
      <w:r w:rsidRPr="12BFDE90">
        <w:rPr>
          <w:rFonts w:ascii="Calibri Light" w:hAnsi="Calibri Light" w:cs="Calibri Light"/>
          <w:sz w:val="21"/>
          <w:szCs w:val="21"/>
        </w:rPr>
        <w:t xml:space="preserve"> financial</w:t>
      </w:r>
      <w:r>
        <w:rPr>
          <w:rFonts w:ascii="Calibri Light" w:hAnsi="Calibri Light" w:cs="Calibri Light"/>
          <w:sz w:val="21"/>
          <w:szCs w:val="21"/>
        </w:rPr>
        <w:t>/in-kind</w:t>
      </w:r>
      <w:r w:rsidRPr="12BFDE90">
        <w:rPr>
          <w:rFonts w:ascii="Calibri Light" w:hAnsi="Calibri Light" w:cs="Calibri Light"/>
          <w:sz w:val="21"/>
          <w:szCs w:val="21"/>
        </w:rPr>
        <w:t xml:space="preserve"> support.</w:t>
      </w:r>
    </w:p>
    <w:p w:rsidR="00802FE4" w:rsidRDefault="00802FE4" w:rsidP="002C7E93">
      <w:pPr>
        <w:suppressAutoHyphens/>
        <w:wordWrap/>
        <w:ind w:firstLine="0"/>
        <w:rPr>
          <w:rFonts w:ascii="Calibri Light" w:hAnsi="Calibri Light" w:cs="Calibri Light"/>
          <w:sz w:val="21"/>
          <w:szCs w:val="21"/>
        </w:rPr>
      </w:pPr>
    </w:p>
    <w:p w:rsidR="00802FE4" w:rsidRDefault="00802FE4" w:rsidP="002C7E93">
      <w:pPr>
        <w:suppressAutoHyphens/>
        <w:wordWrap/>
        <w:ind w:firstLine="0"/>
        <w:rPr>
          <w:rFonts w:ascii="Calibri Light" w:hAnsi="Calibri Light" w:cs="Calibri Light"/>
          <w:sz w:val="21"/>
          <w:szCs w:val="21"/>
        </w:rPr>
      </w:pPr>
      <w:r w:rsidRPr="6CE641A5">
        <w:rPr>
          <w:rFonts w:ascii="Calibri Light" w:hAnsi="Calibri Light" w:cs="Calibri Light"/>
          <w:sz w:val="21"/>
          <w:szCs w:val="21"/>
        </w:rPr>
        <w:t>The AWG discussed that</w:t>
      </w:r>
      <w:r>
        <w:rPr>
          <w:rFonts w:ascii="Calibri Light" w:hAnsi="Calibri Light" w:cs="Calibri Light"/>
          <w:sz w:val="21"/>
          <w:szCs w:val="21"/>
        </w:rPr>
        <w:t xml:space="preserve"> it would be challenging to request </w:t>
      </w:r>
      <w:r w:rsidRPr="6CE641A5">
        <w:rPr>
          <w:rFonts w:ascii="Calibri Light" w:hAnsi="Calibri Light" w:cs="Calibri Light"/>
          <w:sz w:val="21"/>
          <w:szCs w:val="21"/>
        </w:rPr>
        <w:t xml:space="preserve">Members </w:t>
      </w:r>
      <w:r>
        <w:rPr>
          <w:rFonts w:ascii="Calibri Light" w:hAnsi="Calibri Light" w:cs="Calibri Light"/>
          <w:sz w:val="21"/>
          <w:szCs w:val="21"/>
        </w:rPr>
        <w:t xml:space="preserve">to increase their </w:t>
      </w:r>
      <w:r w:rsidRPr="6CE641A5">
        <w:rPr>
          <w:rFonts w:ascii="Calibri Light" w:hAnsi="Calibri Light" w:cs="Calibri Light"/>
          <w:sz w:val="21"/>
          <w:szCs w:val="21"/>
        </w:rPr>
        <w:t xml:space="preserve">contribution </w:t>
      </w:r>
      <w:r>
        <w:rPr>
          <w:rFonts w:ascii="Calibri Light" w:hAnsi="Calibri Light" w:cs="Calibri Light"/>
          <w:sz w:val="21"/>
          <w:szCs w:val="21"/>
        </w:rPr>
        <w:t>to TCTF.  Give the current TCTF balance still at a healthy level, the Meeting</w:t>
      </w:r>
      <w:r w:rsidRPr="6CE641A5">
        <w:rPr>
          <w:rFonts w:ascii="Calibri Light" w:hAnsi="Calibri Light" w:cs="Calibri Light"/>
          <w:sz w:val="21"/>
          <w:szCs w:val="21"/>
        </w:rPr>
        <w:t xml:space="preserve"> agreed for now, </w:t>
      </w:r>
      <w:r>
        <w:rPr>
          <w:rFonts w:ascii="Calibri Light" w:hAnsi="Calibri Light" w:cs="Calibri Light"/>
          <w:sz w:val="21"/>
          <w:szCs w:val="21"/>
        </w:rPr>
        <w:t>not to propose an increase in the recommended</w:t>
      </w:r>
      <w:r w:rsidRPr="6CE641A5">
        <w:rPr>
          <w:rFonts w:ascii="Calibri Light" w:hAnsi="Calibri Light" w:cs="Calibri Light"/>
          <w:sz w:val="21"/>
          <w:szCs w:val="21"/>
        </w:rPr>
        <w:t xml:space="preserve"> amount of contribution</w:t>
      </w:r>
      <w:r>
        <w:rPr>
          <w:rFonts w:ascii="Calibri Light" w:hAnsi="Calibri Light" w:cs="Calibri Light"/>
          <w:sz w:val="21"/>
          <w:szCs w:val="21"/>
        </w:rPr>
        <w:t xml:space="preserve">.  AWG and WG Chairs would </w:t>
      </w:r>
      <w:r w:rsidRPr="6CE641A5">
        <w:rPr>
          <w:rFonts w:ascii="Calibri Light" w:hAnsi="Calibri Light" w:cs="Calibri Light"/>
          <w:sz w:val="21"/>
          <w:szCs w:val="21"/>
        </w:rPr>
        <w:t xml:space="preserve">try </w:t>
      </w:r>
      <w:r>
        <w:rPr>
          <w:rFonts w:ascii="Calibri Light" w:hAnsi="Calibri Light" w:cs="Calibri Light"/>
          <w:sz w:val="21"/>
          <w:szCs w:val="21"/>
        </w:rPr>
        <w:t>their</w:t>
      </w:r>
      <w:r w:rsidRPr="6CE641A5">
        <w:rPr>
          <w:rFonts w:ascii="Calibri Light" w:hAnsi="Calibri Light" w:cs="Calibri Light"/>
          <w:sz w:val="21"/>
          <w:szCs w:val="21"/>
        </w:rPr>
        <w:t xml:space="preserve"> best to reduce the budget in </w:t>
      </w:r>
      <w:r>
        <w:rPr>
          <w:rFonts w:ascii="Calibri Light" w:hAnsi="Calibri Light" w:cs="Calibri Light"/>
          <w:sz w:val="21"/>
          <w:szCs w:val="21"/>
        </w:rPr>
        <w:t xml:space="preserve">different </w:t>
      </w:r>
      <w:r w:rsidRPr="6CE641A5">
        <w:rPr>
          <w:rFonts w:ascii="Calibri Light" w:hAnsi="Calibri Light" w:cs="Calibri Light"/>
          <w:sz w:val="21"/>
          <w:szCs w:val="21"/>
        </w:rPr>
        <w:t>ways.</w:t>
      </w:r>
    </w:p>
    <w:p w:rsidR="00802FE4" w:rsidRPr="00845939" w:rsidRDefault="00802FE4" w:rsidP="002C7E93">
      <w:pPr>
        <w:suppressAutoHyphens/>
        <w:wordWrap/>
        <w:ind w:firstLine="0"/>
        <w:rPr>
          <w:rFonts w:ascii="Calibri Light" w:hAnsi="Calibri Light" w:cs="Calibri Light"/>
          <w:sz w:val="21"/>
          <w:szCs w:val="21"/>
        </w:rPr>
      </w:pPr>
    </w:p>
    <w:p w:rsidR="00802FE4" w:rsidRDefault="00802FE4" w:rsidP="002C7E93">
      <w:pPr>
        <w:suppressAutoHyphens/>
        <w:wordWrap/>
        <w:ind w:firstLine="0"/>
        <w:rPr>
          <w:rFonts w:ascii="Calibri Light" w:hAnsi="Calibri Light" w:cs="Calibri Light"/>
          <w:sz w:val="21"/>
          <w:szCs w:val="21"/>
        </w:rPr>
      </w:pPr>
      <w:r w:rsidRPr="12BFDE90">
        <w:rPr>
          <w:rFonts w:ascii="Calibri Light" w:hAnsi="Calibri Light" w:cs="Calibri Light"/>
          <w:sz w:val="21"/>
          <w:szCs w:val="21"/>
        </w:rPr>
        <w:t>Mr. Wong Wai Kin, Chair of TRCG</w:t>
      </w:r>
      <w:r>
        <w:rPr>
          <w:rFonts w:ascii="Calibri Light" w:hAnsi="Calibri Light" w:cs="Calibri Light"/>
          <w:sz w:val="21"/>
          <w:szCs w:val="21"/>
        </w:rPr>
        <w:t>,</w:t>
      </w:r>
      <w:r w:rsidRPr="12BFDE90">
        <w:rPr>
          <w:rFonts w:ascii="Calibri Light" w:hAnsi="Calibri Light" w:cs="Calibri Light"/>
          <w:sz w:val="21"/>
          <w:szCs w:val="21"/>
        </w:rPr>
        <w:t xml:space="preserve"> presented his views on reducing the budget by having major events of TRCG such </w:t>
      </w:r>
      <w:r>
        <w:rPr>
          <w:rFonts w:ascii="Calibri Light" w:hAnsi="Calibri Light" w:cs="Calibri Light"/>
          <w:sz w:val="21"/>
          <w:szCs w:val="21"/>
        </w:rPr>
        <w:t>as</w:t>
      </w:r>
      <w:r w:rsidRPr="12BFDE90">
        <w:rPr>
          <w:rFonts w:ascii="Calibri Light" w:hAnsi="Calibri Light" w:cs="Calibri Light"/>
          <w:sz w:val="21"/>
          <w:szCs w:val="21"/>
        </w:rPr>
        <w:t xml:space="preserve"> Roving Seminar</w:t>
      </w:r>
      <w:r>
        <w:rPr>
          <w:rFonts w:ascii="Calibri Light" w:hAnsi="Calibri Light" w:cs="Calibri Light"/>
          <w:sz w:val="21"/>
          <w:szCs w:val="21"/>
        </w:rPr>
        <w:t xml:space="preserve"> to be conducted, say, </w:t>
      </w:r>
      <w:r w:rsidRPr="12BFDE90">
        <w:rPr>
          <w:rFonts w:ascii="Calibri Light" w:hAnsi="Calibri Light" w:cs="Calibri Light"/>
          <w:sz w:val="21"/>
          <w:szCs w:val="21"/>
        </w:rPr>
        <w:t>on</w:t>
      </w:r>
      <w:r>
        <w:rPr>
          <w:rFonts w:ascii="Calibri Light" w:hAnsi="Calibri Light" w:cs="Calibri Light"/>
          <w:sz w:val="21"/>
          <w:szCs w:val="21"/>
        </w:rPr>
        <w:t>ce</w:t>
      </w:r>
      <w:r w:rsidRPr="12BFDE90">
        <w:rPr>
          <w:rFonts w:ascii="Calibri Light" w:hAnsi="Calibri Light" w:cs="Calibri Light"/>
          <w:sz w:val="21"/>
          <w:szCs w:val="21"/>
        </w:rPr>
        <w:t xml:space="preserve"> in </w:t>
      </w:r>
      <w:r>
        <w:rPr>
          <w:rFonts w:ascii="Calibri Light" w:hAnsi="Calibri Light" w:cs="Calibri Light"/>
          <w:sz w:val="21"/>
          <w:szCs w:val="21"/>
        </w:rPr>
        <w:t xml:space="preserve">every </w:t>
      </w:r>
      <w:r w:rsidRPr="12BFDE90">
        <w:rPr>
          <w:rFonts w:ascii="Calibri Light" w:hAnsi="Calibri Light" w:cs="Calibri Light"/>
          <w:sz w:val="21"/>
          <w:szCs w:val="21"/>
        </w:rPr>
        <w:t xml:space="preserve">two years </w:t>
      </w:r>
      <w:r>
        <w:rPr>
          <w:rFonts w:ascii="Calibri Light" w:hAnsi="Calibri Light" w:cs="Calibri Light"/>
          <w:sz w:val="21"/>
          <w:szCs w:val="21"/>
        </w:rPr>
        <w:t xml:space="preserve"> in</w:t>
      </w:r>
      <w:r w:rsidRPr="12BFDE90">
        <w:rPr>
          <w:rFonts w:ascii="Calibri Light" w:hAnsi="Calibri Light" w:cs="Calibri Light"/>
          <w:sz w:val="21"/>
          <w:szCs w:val="21"/>
        </w:rPr>
        <w:t xml:space="preserve"> a hybrid or virtual mode, while the TRCG Forum in a face-to-face meeting</w:t>
      </w:r>
      <w:r>
        <w:rPr>
          <w:rFonts w:ascii="Calibri Light" w:hAnsi="Calibri Light" w:cs="Calibri Light"/>
          <w:sz w:val="21"/>
          <w:szCs w:val="21"/>
        </w:rPr>
        <w:t xml:space="preserve"> to facilitate knowledge exchange / interactions among participants and experts in the most effective way in this major activity</w:t>
      </w:r>
      <w:r w:rsidRPr="12BFDE90">
        <w:rPr>
          <w:rFonts w:ascii="Calibri Light" w:hAnsi="Calibri Light" w:cs="Calibri Light"/>
          <w:sz w:val="21"/>
          <w:szCs w:val="21"/>
        </w:rPr>
        <w:t xml:space="preserve">. </w:t>
      </w:r>
      <w:r>
        <w:rPr>
          <w:rFonts w:ascii="Calibri Light" w:hAnsi="Calibri Light" w:cs="Calibri Light"/>
          <w:sz w:val="21"/>
          <w:szCs w:val="21"/>
        </w:rPr>
        <w:t xml:space="preserve"> </w:t>
      </w:r>
      <w:r w:rsidRPr="12BFDE90">
        <w:rPr>
          <w:rFonts w:ascii="Calibri Light" w:hAnsi="Calibri Light" w:cs="Calibri Light"/>
          <w:sz w:val="21"/>
          <w:szCs w:val="21"/>
        </w:rPr>
        <w:t>.</w:t>
      </w:r>
    </w:p>
    <w:p w:rsidR="00802FE4" w:rsidRDefault="00802FE4" w:rsidP="002C7E93">
      <w:pPr>
        <w:suppressAutoHyphens/>
        <w:wordWrap/>
        <w:ind w:firstLine="0"/>
        <w:rPr>
          <w:rFonts w:ascii="Calibri Light" w:hAnsi="Calibri Light" w:cs="Calibri Light"/>
          <w:sz w:val="21"/>
          <w:szCs w:val="21"/>
        </w:rPr>
      </w:pPr>
    </w:p>
    <w:p w:rsidR="00802FE4" w:rsidRDefault="00802FE4" w:rsidP="002C7E93">
      <w:pPr>
        <w:suppressAutoHyphens/>
        <w:wordWrap/>
        <w:ind w:firstLine="0"/>
        <w:rPr>
          <w:rFonts w:ascii="Calibri Light" w:hAnsi="Calibri Light" w:cs="Calibri Light"/>
          <w:sz w:val="21"/>
          <w:szCs w:val="21"/>
        </w:rPr>
      </w:pPr>
      <w:r>
        <w:rPr>
          <w:rFonts w:ascii="Calibri Light" w:hAnsi="Calibri Light" w:cs="Calibri Light"/>
          <w:sz w:val="21"/>
          <w:szCs w:val="21"/>
        </w:rPr>
        <w:t>Mr. Miyamoto Mamoru, Chair of WGH, also agreed in having WGH meetings in hybrid mode and emphasized the operation benefit for Members.  He also concurred with the need to review and reduce the project expenditure for saving the budget.</w:t>
      </w:r>
    </w:p>
    <w:p w:rsidR="00802FE4" w:rsidRPr="00AA6F59" w:rsidRDefault="00802FE4" w:rsidP="002C7E93">
      <w:pPr>
        <w:suppressAutoHyphens/>
        <w:wordWrap/>
        <w:ind w:firstLine="0"/>
        <w:rPr>
          <w:rFonts w:ascii="Calibri Light" w:hAnsi="Calibri Light" w:cs="Calibri Light"/>
          <w:sz w:val="21"/>
          <w:szCs w:val="21"/>
        </w:rPr>
      </w:pPr>
    </w:p>
    <w:p w:rsidR="00802FE4" w:rsidRDefault="00802FE4" w:rsidP="002C7E93">
      <w:pPr>
        <w:suppressAutoHyphens/>
        <w:wordWrap/>
        <w:ind w:firstLine="0"/>
        <w:rPr>
          <w:rFonts w:ascii="Calibri Light" w:hAnsi="Calibri Light" w:cs="Calibri Light"/>
          <w:sz w:val="21"/>
          <w:szCs w:val="21"/>
        </w:rPr>
      </w:pPr>
      <w:r w:rsidRPr="12BFDE90">
        <w:rPr>
          <w:rFonts w:ascii="Calibri Light" w:hAnsi="Calibri Light" w:cs="Calibri Light"/>
          <w:sz w:val="21"/>
          <w:szCs w:val="21"/>
        </w:rPr>
        <w:t xml:space="preserve">Mr. Tang </w:t>
      </w:r>
      <w:proofErr w:type="spellStart"/>
      <w:r w:rsidRPr="12BFDE90">
        <w:rPr>
          <w:rFonts w:ascii="Calibri Light" w:hAnsi="Calibri Light" w:cs="Calibri Light"/>
          <w:sz w:val="21"/>
          <w:szCs w:val="21"/>
        </w:rPr>
        <w:t>Jie</w:t>
      </w:r>
      <w:proofErr w:type="spellEnd"/>
      <w:r w:rsidRPr="12BFDE90">
        <w:rPr>
          <w:rFonts w:ascii="Calibri Light" w:hAnsi="Calibri Light" w:cs="Calibri Light"/>
          <w:sz w:val="21"/>
          <w:szCs w:val="21"/>
        </w:rPr>
        <w:t xml:space="preserve">, Chair of WGM, mentioned that </w:t>
      </w:r>
      <w:r>
        <w:rPr>
          <w:rFonts w:ascii="Calibri Light" w:hAnsi="Calibri Light" w:cs="Calibri Light"/>
          <w:sz w:val="21"/>
          <w:szCs w:val="21"/>
        </w:rPr>
        <w:t>TC</w:t>
      </w:r>
      <w:r w:rsidRPr="12BFDE90">
        <w:rPr>
          <w:rFonts w:ascii="Calibri Light" w:hAnsi="Calibri Light" w:cs="Calibri Light"/>
          <w:sz w:val="21"/>
          <w:szCs w:val="21"/>
        </w:rPr>
        <w:t xml:space="preserve"> should consider the budget when the COVID-19 finishe</w:t>
      </w:r>
      <w:r>
        <w:rPr>
          <w:rFonts w:ascii="Calibri Light" w:hAnsi="Calibri Light" w:cs="Calibri Light"/>
          <w:sz w:val="21"/>
          <w:szCs w:val="21"/>
        </w:rPr>
        <w:t>d</w:t>
      </w:r>
      <w:r w:rsidRPr="12BFDE90">
        <w:rPr>
          <w:rFonts w:ascii="Calibri Light" w:hAnsi="Calibri Light" w:cs="Calibri Light"/>
          <w:sz w:val="21"/>
          <w:szCs w:val="21"/>
        </w:rPr>
        <w:t xml:space="preserve"> and the </w:t>
      </w:r>
      <w:r>
        <w:rPr>
          <w:rFonts w:ascii="Calibri Light" w:hAnsi="Calibri Light" w:cs="Calibri Light"/>
          <w:sz w:val="21"/>
          <w:szCs w:val="21"/>
        </w:rPr>
        <w:t xml:space="preserve">next </w:t>
      </w:r>
      <w:r w:rsidRPr="12BFDE90">
        <w:rPr>
          <w:rFonts w:ascii="Calibri Light" w:hAnsi="Calibri Light" w:cs="Calibri Light"/>
          <w:sz w:val="21"/>
          <w:szCs w:val="21"/>
        </w:rPr>
        <w:t xml:space="preserve">WGM meeting will </w:t>
      </w:r>
      <w:r>
        <w:rPr>
          <w:rFonts w:ascii="Calibri Light" w:hAnsi="Calibri Light" w:cs="Calibri Light"/>
          <w:sz w:val="21"/>
          <w:szCs w:val="21"/>
        </w:rPr>
        <w:t xml:space="preserve">also </w:t>
      </w:r>
      <w:r w:rsidRPr="12BFDE90">
        <w:rPr>
          <w:rFonts w:ascii="Calibri Light" w:hAnsi="Calibri Light" w:cs="Calibri Light"/>
          <w:sz w:val="21"/>
          <w:szCs w:val="21"/>
        </w:rPr>
        <w:t xml:space="preserve">be held online </w:t>
      </w:r>
      <w:r>
        <w:rPr>
          <w:rFonts w:ascii="Calibri Light" w:hAnsi="Calibri Light" w:cs="Calibri Light"/>
          <w:sz w:val="21"/>
          <w:szCs w:val="21"/>
        </w:rPr>
        <w:t>to</w:t>
      </w:r>
      <w:r w:rsidRPr="12BFDE90">
        <w:rPr>
          <w:rFonts w:ascii="Calibri Light" w:hAnsi="Calibri Light" w:cs="Calibri Light"/>
          <w:sz w:val="21"/>
          <w:szCs w:val="21"/>
        </w:rPr>
        <w:t xml:space="preserve"> critically review the budget</w:t>
      </w:r>
      <w:r>
        <w:rPr>
          <w:rFonts w:ascii="Calibri Light" w:hAnsi="Calibri Light" w:cs="Calibri Light"/>
          <w:sz w:val="21"/>
          <w:szCs w:val="21"/>
        </w:rPr>
        <w:t xml:space="preserve"> issue</w:t>
      </w:r>
      <w:r w:rsidRPr="12BFDE90">
        <w:rPr>
          <w:rFonts w:ascii="Calibri Light" w:hAnsi="Calibri Light" w:cs="Calibri Light"/>
          <w:sz w:val="21"/>
          <w:szCs w:val="21"/>
        </w:rPr>
        <w:t>.</w:t>
      </w:r>
    </w:p>
    <w:p w:rsidR="00802FE4" w:rsidRDefault="00802FE4" w:rsidP="002C7E93">
      <w:pPr>
        <w:suppressAutoHyphens/>
        <w:wordWrap/>
        <w:ind w:firstLine="0"/>
        <w:rPr>
          <w:rFonts w:ascii="Calibri Light" w:hAnsi="Calibri Light" w:cs="Calibri Light"/>
          <w:sz w:val="21"/>
          <w:szCs w:val="21"/>
        </w:rPr>
      </w:pPr>
    </w:p>
    <w:p w:rsidR="00802FE4" w:rsidRDefault="00802FE4" w:rsidP="002C7E93">
      <w:pPr>
        <w:suppressAutoHyphens/>
        <w:wordWrap/>
        <w:ind w:firstLine="0"/>
        <w:rPr>
          <w:rFonts w:ascii="Calibri Light" w:hAnsi="Calibri Light" w:cs="Calibri Light"/>
          <w:sz w:val="21"/>
          <w:szCs w:val="21"/>
        </w:rPr>
      </w:pPr>
      <w:r>
        <w:rPr>
          <w:rFonts w:ascii="Calibri Light" w:hAnsi="Calibri Light" w:cs="Calibri Light"/>
          <w:sz w:val="21"/>
          <w:szCs w:val="21"/>
        </w:rPr>
        <w:t>The WG Chairs mostly agreed on the proposed approaches to gradually reduce the expenditure for all WGs by reviewing the projects expenditure and its outcomes.   For the options of reducing the WG budget, more AWG Members favored the gentle approach in reducing the budget in the coming few years.</w:t>
      </w:r>
    </w:p>
    <w:p w:rsidR="00802FE4" w:rsidRPr="00AA6F59" w:rsidRDefault="00802FE4" w:rsidP="002C7E93">
      <w:pPr>
        <w:suppressAutoHyphens/>
        <w:wordWrap/>
        <w:ind w:firstLine="0"/>
        <w:rPr>
          <w:rFonts w:ascii="Calibri Light" w:hAnsi="Calibri Light" w:cs="Calibri Light"/>
          <w:sz w:val="21"/>
          <w:szCs w:val="21"/>
        </w:rPr>
      </w:pPr>
    </w:p>
    <w:p w:rsidR="00802FE4" w:rsidRDefault="00802FE4" w:rsidP="002C7E93">
      <w:pPr>
        <w:pStyle w:val="ListParagraph"/>
        <w:suppressAutoHyphens/>
        <w:wordWrap/>
        <w:ind w:leftChars="0" w:left="0" w:firstLine="0"/>
        <w:rPr>
          <w:b/>
        </w:rPr>
      </w:pPr>
      <w:r w:rsidRPr="002B4821">
        <w:rPr>
          <w:b/>
        </w:rPr>
        <w:t>6.</w:t>
      </w:r>
      <w:r w:rsidRPr="002B4821">
        <w:rPr>
          <w:b/>
        </w:rPr>
        <w:tab/>
        <w:t>Hosting of TCS</w:t>
      </w:r>
    </w:p>
    <w:p w:rsidR="00802FE4" w:rsidRDefault="00802FE4" w:rsidP="002C7E93">
      <w:pPr>
        <w:pStyle w:val="ListParagraph"/>
        <w:suppressAutoHyphens/>
        <w:wordWrap/>
        <w:ind w:leftChars="0" w:left="0" w:firstLine="0"/>
        <w:rPr>
          <w:b/>
        </w:rPr>
      </w:pPr>
    </w:p>
    <w:p w:rsidR="00802FE4" w:rsidRPr="008F34B1" w:rsidRDefault="00802FE4" w:rsidP="002C7E93">
      <w:pPr>
        <w:suppressAutoHyphens/>
        <w:wordWrap/>
        <w:ind w:firstLine="0"/>
        <w:rPr>
          <w:rFonts w:ascii="Calibri Light" w:hAnsi="Calibri Light" w:cs="Calibri Light"/>
          <w:sz w:val="21"/>
          <w:szCs w:val="21"/>
        </w:rPr>
      </w:pPr>
      <w:r>
        <w:rPr>
          <w:rFonts w:ascii="Calibri Light" w:hAnsi="Calibri Light" w:cs="Calibri Light"/>
          <w:sz w:val="21"/>
          <w:szCs w:val="21"/>
        </w:rPr>
        <w:t xml:space="preserve">TCS informed that the reply for Circular Letter related to the hosting of the TCS deadline is on early July, 2021.  Up to now, there was no official reply from the Members.  TCS also informed the Meeting that Macao Government expressed an interest in continuing to host the TCS.   There are still on-going internal procedures before an official reply. </w:t>
      </w:r>
    </w:p>
    <w:p w:rsidR="00802FE4" w:rsidRPr="005D7A98" w:rsidRDefault="00802FE4" w:rsidP="002C7E93">
      <w:pPr>
        <w:suppressAutoHyphens/>
        <w:wordWrap/>
        <w:ind w:firstLine="0"/>
        <w:rPr>
          <w:rFonts w:ascii="Calibri Light" w:hAnsi="Calibri Light" w:cs="Calibri Light"/>
          <w:b/>
          <w:sz w:val="21"/>
          <w:szCs w:val="21"/>
        </w:rPr>
      </w:pPr>
    </w:p>
    <w:p w:rsidR="00802FE4" w:rsidRDefault="00802FE4" w:rsidP="002C7E93">
      <w:pPr>
        <w:pStyle w:val="ListParagraph"/>
        <w:suppressAutoHyphens/>
        <w:wordWrap/>
        <w:ind w:leftChars="0" w:left="0" w:firstLine="0"/>
        <w:rPr>
          <w:b/>
        </w:rPr>
      </w:pPr>
      <w:r>
        <w:rPr>
          <w:b/>
        </w:rPr>
        <w:t>7. A.O.B</w:t>
      </w:r>
    </w:p>
    <w:p w:rsidR="00802FE4" w:rsidRDefault="00802FE4" w:rsidP="002C7E93">
      <w:pPr>
        <w:pStyle w:val="ListParagraph"/>
        <w:suppressAutoHyphens/>
        <w:wordWrap/>
        <w:ind w:leftChars="0" w:left="0" w:firstLine="0"/>
        <w:rPr>
          <w:b/>
        </w:rPr>
      </w:pPr>
    </w:p>
    <w:p w:rsidR="00802FE4" w:rsidRPr="00DB41C7" w:rsidRDefault="00802FE4" w:rsidP="002C7E93">
      <w:pPr>
        <w:suppressAutoHyphens/>
        <w:wordWrap/>
        <w:ind w:firstLine="0"/>
        <w:rPr>
          <w:rFonts w:ascii="Calibri Light" w:hAnsi="Calibri Light" w:cs="Calibri Light"/>
          <w:sz w:val="21"/>
          <w:szCs w:val="21"/>
        </w:rPr>
      </w:pPr>
      <w:r>
        <w:rPr>
          <w:rFonts w:ascii="Calibri Light" w:hAnsi="Calibri Light" w:cs="Calibri Light"/>
          <w:sz w:val="21"/>
          <w:szCs w:val="21"/>
        </w:rPr>
        <w:t xml:space="preserve">AWG Chair informed the Members that Mr. Nobuyuki Tanaka has posted out from the position of the Head of RSMC Tokyo.  By request of Japan, his successor, Mr. Takuya Hosomi, took the position as the new Head of RSMC Tokyo.   AWG Chair sought the view of AWG Members for Mr. Hosomi to serve as the new AWG Vice-Chair in replacement </w:t>
      </w:r>
      <w:r>
        <w:rPr>
          <w:rFonts w:ascii="Calibri Light" w:hAnsi="Calibri Light" w:cs="Calibri Light"/>
          <w:sz w:val="21"/>
          <w:szCs w:val="21"/>
        </w:rPr>
        <w:lastRenderedPageBreak/>
        <w:t>of Mr. Tanaka.  All AWG Members supported the proposed replacement of the AWG Vice-Chair by Mr. Takuya Hosomi.   AWG Chair would present a formal recommendation for the Committee’s approval during the TC54.</w:t>
      </w:r>
    </w:p>
    <w:p w:rsidR="00802FE4" w:rsidRDefault="00802FE4" w:rsidP="002C7E93">
      <w:pPr>
        <w:suppressAutoHyphens/>
        <w:wordWrap/>
        <w:ind w:firstLine="0"/>
        <w:rPr>
          <w:rFonts w:ascii="Calibri Light" w:hAnsi="Calibri Light" w:cs="Calibri Light"/>
          <w:b/>
          <w:sz w:val="21"/>
          <w:szCs w:val="21"/>
        </w:rPr>
      </w:pPr>
    </w:p>
    <w:p w:rsidR="00802FE4" w:rsidRDefault="00802FE4" w:rsidP="002C7E93">
      <w:pPr>
        <w:pStyle w:val="ListParagraph"/>
        <w:suppressAutoHyphens/>
        <w:wordWrap/>
        <w:ind w:leftChars="0" w:left="0" w:firstLine="0"/>
        <w:rPr>
          <w:b/>
        </w:rPr>
      </w:pPr>
      <w:r w:rsidRPr="00107425">
        <w:rPr>
          <w:b/>
        </w:rPr>
        <w:t xml:space="preserve">Closure </w:t>
      </w:r>
    </w:p>
    <w:p w:rsidR="00802FE4" w:rsidRDefault="00802FE4" w:rsidP="002C7E93">
      <w:pPr>
        <w:pStyle w:val="ListParagraph"/>
        <w:suppressAutoHyphens/>
        <w:wordWrap/>
        <w:ind w:leftChars="0" w:left="0" w:firstLine="0"/>
        <w:rPr>
          <w:b/>
        </w:rPr>
      </w:pPr>
    </w:p>
    <w:p w:rsidR="00802FE4" w:rsidRDefault="00802FE4" w:rsidP="002C7E93">
      <w:pPr>
        <w:suppressAutoHyphens/>
        <w:wordWrap/>
        <w:ind w:firstLine="0"/>
        <w:rPr>
          <w:rFonts w:ascii="Calibri Light" w:hAnsi="Calibri Light" w:cs="Calibri Light"/>
          <w:sz w:val="21"/>
          <w:szCs w:val="21"/>
        </w:rPr>
      </w:pPr>
      <w:r w:rsidRPr="00DB41C7">
        <w:rPr>
          <w:rFonts w:ascii="Calibri Light" w:hAnsi="Calibri Light" w:cs="Calibri Light"/>
          <w:sz w:val="21"/>
          <w:szCs w:val="21"/>
        </w:rPr>
        <w:t xml:space="preserve">The AWG </w:t>
      </w:r>
      <w:r>
        <w:rPr>
          <w:rFonts w:ascii="Calibri Light" w:hAnsi="Calibri Light" w:cs="Calibri Light"/>
          <w:sz w:val="21"/>
          <w:szCs w:val="21"/>
        </w:rPr>
        <w:t xml:space="preserve">would consider having the </w:t>
      </w:r>
      <w:r w:rsidRPr="00DB41C7">
        <w:rPr>
          <w:rFonts w:ascii="Calibri Light" w:hAnsi="Calibri Light" w:cs="Calibri Light"/>
          <w:sz w:val="21"/>
          <w:szCs w:val="21"/>
        </w:rPr>
        <w:t xml:space="preserve">next meeting </w:t>
      </w:r>
      <w:r>
        <w:rPr>
          <w:rFonts w:ascii="Calibri Light" w:hAnsi="Calibri Light" w:cs="Calibri Light"/>
          <w:sz w:val="21"/>
          <w:szCs w:val="21"/>
        </w:rPr>
        <w:t>before the IWS on the CRC agreement proposal and Strategic Plan.</w:t>
      </w:r>
    </w:p>
    <w:p w:rsidR="00802FE4" w:rsidRPr="00DB41C7" w:rsidRDefault="00802FE4" w:rsidP="002C7E93">
      <w:pPr>
        <w:suppressAutoHyphens/>
        <w:wordWrap/>
        <w:ind w:firstLine="0"/>
        <w:rPr>
          <w:rFonts w:ascii="Calibri Light" w:hAnsi="Calibri Light" w:cs="Calibri Light"/>
          <w:sz w:val="21"/>
          <w:szCs w:val="21"/>
        </w:rPr>
      </w:pPr>
    </w:p>
    <w:p w:rsidR="00802FE4" w:rsidRDefault="00802FE4" w:rsidP="002C7E93">
      <w:pPr>
        <w:suppressAutoHyphens/>
        <w:wordWrap/>
        <w:ind w:firstLine="0"/>
        <w:rPr>
          <w:rFonts w:ascii="Calibri Light" w:hAnsi="Calibri Light" w:cs="Calibri Light"/>
          <w:sz w:val="21"/>
          <w:szCs w:val="21"/>
        </w:rPr>
      </w:pPr>
      <w:r>
        <w:rPr>
          <w:rFonts w:ascii="Calibri Light" w:hAnsi="Calibri Light" w:cs="Calibri Light"/>
          <w:sz w:val="21"/>
          <w:szCs w:val="21"/>
        </w:rPr>
        <w:t>The AWG Meeting was closed at 4:25pm (HKT).</w:t>
      </w:r>
    </w:p>
    <w:p w:rsidR="00802FE4" w:rsidRDefault="00802FE4" w:rsidP="002C7E93">
      <w:pPr>
        <w:suppressAutoHyphens/>
        <w:wordWrap/>
        <w:ind w:firstLine="0"/>
        <w:rPr>
          <w:rFonts w:ascii="Calibri Light" w:eastAsia="Malgun Gothic" w:hAnsi="Calibri Light" w:cs="Calibri Light"/>
          <w:sz w:val="21"/>
          <w:szCs w:val="21"/>
        </w:rPr>
      </w:pPr>
    </w:p>
    <w:p w:rsidR="00802FE4" w:rsidRDefault="00802FE4" w:rsidP="002C7E93">
      <w:pPr>
        <w:widowControl/>
        <w:suppressAutoHyphens/>
        <w:wordWrap/>
        <w:autoSpaceDE/>
        <w:autoSpaceDN/>
        <w:ind w:firstLine="0"/>
        <w:rPr>
          <w:rFonts w:ascii="Calibri Light" w:eastAsia="Malgun Gothic" w:hAnsi="Calibri Light" w:cs="Calibri Light"/>
          <w:sz w:val="21"/>
          <w:szCs w:val="21"/>
        </w:rPr>
      </w:pPr>
      <w:r>
        <w:rPr>
          <w:rFonts w:ascii="Calibri Light" w:eastAsia="Malgun Gothic" w:hAnsi="Calibri Light" w:cs="Calibri Light"/>
          <w:sz w:val="21"/>
          <w:szCs w:val="21"/>
        </w:rPr>
        <w:br w:type="page"/>
      </w:r>
    </w:p>
    <w:p w:rsidR="00802FE4" w:rsidRPr="00FD15FA" w:rsidRDefault="00802FE4" w:rsidP="002C7E93">
      <w:pPr>
        <w:suppressAutoHyphens/>
        <w:wordWrap/>
        <w:ind w:firstLine="0"/>
        <w:rPr>
          <w:b/>
          <w:color w:val="365F91"/>
          <w:sz w:val="24"/>
          <w:szCs w:val="44"/>
        </w:rPr>
      </w:pPr>
      <w:r>
        <w:rPr>
          <w:rFonts w:cs="Calibri"/>
          <w:b/>
          <w:color w:val="365F91"/>
          <w:sz w:val="32"/>
          <w:szCs w:val="21"/>
        </w:rPr>
        <w:lastRenderedPageBreak/>
        <w:t>3</w:t>
      </w:r>
      <w:r>
        <w:rPr>
          <w:rFonts w:cs="Calibri"/>
          <w:b/>
          <w:color w:val="365F91"/>
          <w:sz w:val="32"/>
          <w:szCs w:val="21"/>
          <w:vertAlign w:val="superscript"/>
        </w:rPr>
        <w:t>r</w:t>
      </w:r>
      <w:r w:rsidRPr="00E6021E">
        <w:rPr>
          <w:rFonts w:cs="Calibri"/>
          <w:b/>
          <w:color w:val="365F91"/>
          <w:sz w:val="32"/>
          <w:szCs w:val="21"/>
          <w:vertAlign w:val="superscript"/>
        </w:rPr>
        <w:t>d</w:t>
      </w:r>
      <w:r>
        <w:rPr>
          <w:rFonts w:cs="Calibri"/>
          <w:b/>
          <w:color w:val="365F91"/>
          <w:sz w:val="32"/>
          <w:szCs w:val="21"/>
        </w:rPr>
        <w:t xml:space="preserve"> AWG Meeting</w:t>
      </w:r>
      <w:r w:rsidR="00E85F40">
        <w:rPr>
          <w:rFonts w:cs="Calibri"/>
          <w:b/>
          <w:color w:val="365F91"/>
          <w:sz w:val="32"/>
          <w:szCs w:val="21"/>
        </w:rPr>
        <w:t xml:space="preserve"> - 2021</w:t>
      </w:r>
    </w:p>
    <w:p w:rsidR="00802FE4" w:rsidRDefault="00802FE4" w:rsidP="002C7E93">
      <w:pPr>
        <w:suppressAutoHyphens/>
        <w:wordWrap/>
        <w:ind w:firstLine="0"/>
        <w:jc w:val="center"/>
        <w:rPr>
          <w:b/>
          <w:color w:val="365F91"/>
          <w:sz w:val="24"/>
          <w:szCs w:val="44"/>
        </w:rPr>
      </w:pPr>
      <w:r>
        <w:rPr>
          <w:b/>
          <w:color w:val="365F91"/>
          <w:sz w:val="24"/>
          <w:szCs w:val="44"/>
        </w:rPr>
        <w:t xml:space="preserve"> </w:t>
      </w:r>
    </w:p>
    <w:p w:rsidR="00802FE4" w:rsidRDefault="00802FE4" w:rsidP="002C7E93">
      <w:pPr>
        <w:suppressAutoHyphens/>
        <w:wordWrap/>
        <w:ind w:firstLine="0"/>
        <w:rPr>
          <w:b/>
          <w:color w:val="365F91"/>
          <w:sz w:val="24"/>
          <w:szCs w:val="44"/>
        </w:rPr>
      </w:pPr>
      <w:r>
        <w:rPr>
          <w:b/>
          <w:color w:val="365F91"/>
          <w:sz w:val="24"/>
          <w:szCs w:val="44"/>
        </w:rPr>
        <w:t>Date : 20 October 2021</w:t>
      </w:r>
    </w:p>
    <w:p w:rsidR="00802FE4" w:rsidRDefault="00802FE4" w:rsidP="002C7E93">
      <w:pPr>
        <w:suppressAutoHyphens/>
        <w:wordWrap/>
        <w:ind w:firstLine="0"/>
        <w:rPr>
          <w:b/>
          <w:color w:val="365F91"/>
          <w:sz w:val="24"/>
          <w:szCs w:val="44"/>
        </w:rPr>
      </w:pPr>
      <w:r>
        <w:rPr>
          <w:b/>
          <w:color w:val="365F91"/>
          <w:sz w:val="24"/>
          <w:szCs w:val="44"/>
        </w:rPr>
        <w:t>Time : 14:00 pm (HK time - UTC +08)</w:t>
      </w:r>
    </w:p>
    <w:p w:rsidR="00802FE4" w:rsidRDefault="00802FE4" w:rsidP="002C7E93">
      <w:pPr>
        <w:suppressAutoHyphens/>
        <w:wordWrap/>
        <w:ind w:firstLine="0"/>
        <w:rPr>
          <w:b/>
          <w:color w:val="365F91"/>
          <w:sz w:val="24"/>
          <w:szCs w:val="44"/>
        </w:rPr>
      </w:pPr>
    </w:p>
    <w:p w:rsidR="00802FE4" w:rsidRDefault="00802FE4" w:rsidP="002C7E93">
      <w:pPr>
        <w:suppressAutoHyphens/>
        <w:wordWrap/>
        <w:ind w:firstLine="0"/>
        <w:jc w:val="center"/>
        <w:rPr>
          <w:b/>
          <w:color w:val="365F91"/>
          <w:sz w:val="24"/>
          <w:szCs w:val="44"/>
        </w:rPr>
      </w:pPr>
    </w:p>
    <w:p w:rsidR="00802FE4" w:rsidRDefault="00802FE4" w:rsidP="002C7E93">
      <w:pPr>
        <w:suppressAutoHyphens/>
        <w:wordWrap/>
        <w:ind w:firstLine="0"/>
        <w:rPr>
          <w:rFonts w:ascii="Calibri Light" w:hAnsi="Calibri Light" w:cs="Calibri Light"/>
          <w:b/>
          <w:sz w:val="21"/>
          <w:szCs w:val="21"/>
        </w:rPr>
      </w:pPr>
      <w:r w:rsidRPr="002E413E">
        <w:rPr>
          <w:rFonts w:ascii="Calibri Light" w:hAnsi="Calibri Light" w:cs="Calibri Light"/>
          <w:b/>
          <w:sz w:val="21"/>
          <w:szCs w:val="21"/>
        </w:rPr>
        <w:t xml:space="preserve">Participants: </w:t>
      </w:r>
    </w:p>
    <w:p w:rsidR="00802FE4" w:rsidRPr="00D33B7A" w:rsidRDefault="00802FE4" w:rsidP="002C7E93">
      <w:pPr>
        <w:suppressAutoHyphens/>
        <w:wordWrap/>
        <w:ind w:firstLine="0"/>
        <w:rPr>
          <w:rFonts w:ascii="Calibri Light" w:hAnsi="Calibri Light" w:cs="Calibri Light"/>
          <w:sz w:val="21"/>
          <w:szCs w:val="21"/>
        </w:rPr>
      </w:pPr>
    </w:p>
    <w:p w:rsidR="00802FE4" w:rsidRDefault="00802FE4" w:rsidP="002C7E93">
      <w:pPr>
        <w:suppressAutoHyphens/>
        <w:wordWrap/>
        <w:ind w:firstLine="0"/>
        <w:rPr>
          <w:rFonts w:ascii="Calibri Light" w:hAnsi="Calibri Light" w:cs="Calibri Light"/>
          <w:b/>
          <w:sz w:val="21"/>
          <w:szCs w:val="21"/>
        </w:rPr>
      </w:pPr>
      <w:r w:rsidRPr="006B5721">
        <w:rPr>
          <w:rFonts w:ascii="Calibri Light" w:hAnsi="Calibri Light" w:cs="Calibri Light"/>
          <w:b/>
          <w:noProof/>
          <w:sz w:val="21"/>
          <w:szCs w:val="21"/>
          <w:lang w:eastAsia="zh-TW"/>
        </w:rPr>
        <w:drawing>
          <wp:inline distT="0" distB="0" distL="0" distR="0">
            <wp:extent cx="6386830" cy="2819400"/>
            <wp:effectExtent l="0" t="0" r="0" b="0"/>
            <wp:docPr id="3" name="圖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6386830" cy="2819400"/>
                    </a:xfrm>
                    <a:prstGeom prst="rect">
                      <a:avLst/>
                    </a:prstGeom>
                    <a:noFill/>
                    <a:ln>
                      <a:noFill/>
                    </a:ln>
                  </pic:spPr>
                </pic:pic>
              </a:graphicData>
            </a:graphic>
          </wp:inline>
        </w:drawing>
      </w:r>
    </w:p>
    <w:p w:rsidR="00802FE4" w:rsidRDefault="00802FE4" w:rsidP="002C7E93">
      <w:pPr>
        <w:suppressAutoHyphens/>
        <w:wordWrap/>
        <w:ind w:firstLine="0"/>
        <w:rPr>
          <w:b/>
        </w:rPr>
      </w:pPr>
    </w:p>
    <w:p w:rsidR="00802FE4" w:rsidRPr="00301383" w:rsidRDefault="00802FE4" w:rsidP="002C7E93">
      <w:pPr>
        <w:suppressAutoHyphens/>
        <w:wordWrap/>
        <w:ind w:firstLine="0"/>
        <w:rPr>
          <w:rFonts w:cs="Calibri"/>
          <w:szCs w:val="24"/>
        </w:rPr>
      </w:pPr>
      <w:r w:rsidRPr="00301383">
        <w:rPr>
          <w:rFonts w:cs="Calibri"/>
          <w:szCs w:val="24"/>
        </w:rPr>
        <w:t xml:space="preserve">Dr. T. C. LEE, Chair of AWG, opened the 3rd AWG Meeting on 20 October 2021, 14pm (HK Time) and welcomed a new TCS Member, Mr. Michael Fu, DRR expert to the AWG Meeting and to the </w:t>
      </w:r>
      <w:r w:rsidRPr="00541E98">
        <w:rPr>
          <w:rFonts w:cs="Calibri"/>
          <w:szCs w:val="24"/>
        </w:rPr>
        <w:t>“</w:t>
      </w:r>
      <w:r w:rsidRPr="00301383">
        <w:rPr>
          <w:rFonts w:cs="Calibri"/>
          <w:szCs w:val="24"/>
        </w:rPr>
        <w:t xml:space="preserve">Typhoon Committee </w:t>
      </w:r>
      <w:r w:rsidRPr="00541E98">
        <w:rPr>
          <w:rFonts w:cs="Calibri"/>
          <w:szCs w:val="24"/>
        </w:rPr>
        <w:t>f</w:t>
      </w:r>
      <w:r w:rsidRPr="00301383">
        <w:rPr>
          <w:rFonts w:cs="Calibri"/>
          <w:szCs w:val="24"/>
        </w:rPr>
        <w:t>amily</w:t>
      </w:r>
      <w:r w:rsidRPr="00541E98">
        <w:rPr>
          <w:rFonts w:cs="Calibri"/>
          <w:szCs w:val="24"/>
        </w:rPr>
        <w:t>”</w:t>
      </w:r>
      <w:r w:rsidRPr="00301383">
        <w:rPr>
          <w:rFonts w:cs="Calibri"/>
          <w:szCs w:val="24"/>
        </w:rPr>
        <w:t>.</w:t>
      </w:r>
    </w:p>
    <w:p w:rsidR="00802FE4" w:rsidRPr="00301383" w:rsidRDefault="00802FE4" w:rsidP="002C7E93">
      <w:pPr>
        <w:suppressAutoHyphens/>
        <w:wordWrap/>
        <w:ind w:firstLine="0"/>
        <w:rPr>
          <w:rFonts w:cs="Calibri"/>
          <w:b/>
          <w:szCs w:val="24"/>
        </w:rPr>
      </w:pPr>
    </w:p>
    <w:p w:rsidR="00802FE4" w:rsidRPr="00454C14" w:rsidRDefault="00802FE4" w:rsidP="002C7E93">
      <w:pPr>
        <w:suppressAutoHyphens/>
        <w:wordWrap/>
        <w:ind w:firstLine="0"/>
        <w:rPr>
          <w:rFonts w:cs="Calibri"/>
          <w:b/>
          <w:szCs w:val="24"/>
        </w:rPr>
      </w:pPr>
      <w:r w:rsidRPr="00454C14">
        <w:rPr>
          <w:rFonts w:cs="Calibri"/>
          <w:b/>
          <w:szCs w:val="24"/>
        </w:rPr>
        <w:t>1.</w:t>
      </w:r>
      <w:r w:rsidRPr="00454C14">
        <w:rPr>
          <w:rFonts w:cs="Calibri"/>
          <w:b/>
          <w:szCs w:val="24"/>
        </w:rPr>
        <w:tab/>
        <w:t>Joint Draft agreement of the TC and AP-TCRC</w:t>
      </w:r>
    </w:p>
    <w:p w:rsidR="00802FE4" w:rsidRPr="00301383" w:rsidRDefault="00802FE4" w:rsidP="002C7E93">
      <w:pPr>
        <w:suppressAutoHyphens/>
        <w:wordWrap/>
        <w:ind w:firstLine="0"/>
        <w:rPr>
          <w:rFonts w:ascii="Calibri" w:hAnsi="Calibri" w:cs="Calibri"/>
        </w:rPr>
      </w:pPr>
      <w:r w:rsidRPr="00301383">
        <w:rPr>
          <w:rFonts w:cs="Calibri"/>
          <w:color w:val="FF0000"/>
        </w:rPr>
        <w:br/>
      </w:r>
      <w:r w:rsidRPr="00301383">
        <w:rPr>
          <w:rFonts w:ascii="Calibri" w:hAnsi="Calibri" w:cs="Calibri"/>
        </w:rPr>
        <w:t xml:space="preserve">Dr. </w:t>
      </w:r>
      <w:proofErr w:type="spellStart"/>
      <w:r w:rsidRPr="00301383">
        <w:rPr>
          <w:rFonts w:ascii="Calibri" w:hAnsi="Calibri" w:cs="Calibri"/>
        </w:rPr>
        <w:t>Jie</w:t>
      </w:r>
      <w:proofErr w:type="spellEnd"/>
      <w:r w:rsidR="00222AA6">
        <w:rPr>
          <w:rFonts w:ascii="Calibri" w:hAnsi="Calibri" w:cs="Calibri"/>
        </w:rPr>
        <w:t xml:space="preserve"> TANG</w:t>
      </w:r>
      <w:r w:rsidRPr="00301383">
        <w:rPr>
          <w:rFonts w:ascii="Calibri" w:hAnsi="Calibri" w:cs="Calibri"/>
        </w:rPr>
        <w:t>, Chair of WGM</w:t>
      </w:r>
      <w:r w:rsidRPr="00541E98">
        <w:rPr>
          <w:rFonts w:ascii="Calibri" w:hAnsi="Calibri" w:cs="Calibri"/>
        </w:rPr>
        <w:t>,</w:t>
      </w:r>
      <w:r w:rsidRPr="00301383">
        <w:rPr>
          <w:rFonts w:ascii="Calibri" w:hAnsi="Calibri" w:cs="Calibri"/>
        </w:rPr>
        <w:t xml:space="preserve"> presented the latest progress of the </w:t>
      </w:r>
      <w:r w:rsidRPr="00541E98">
        <w:rPr>
          <w:rFonts w:ascii="Calibri" w:hAnsi="Calibri" w:cs="Calibri"/>
        </w:rPr>
        <w:t>d</w:t>
      </w:r>
      <w:r w:rsidRPr="00301383">
        <w:rPr>
          <w:rFonts w:ascii="Calibri" w:hAnsi="Calibri" w:cs="Calibri"/>
        </w:rPr>
        <w:t>raft</w:t>
      </w:r>
      <w:r w:rsidRPr="00541E98">
        <w:rPr>
          <w:rFonts w:ascii="Calibri" w:hAnsi="Calibri" w:cs="Calibri"/>
        </w:rPr>
        <w:t>ing of the</w:t>
      </w:r>
      <w:r w:rsidRPr="00301383">
        <w:rPr>
          <w:rFonts w:ascii="Calibri" w:hAnsi="Calibri" w:cs="Calibri"/>
        </w:rPr>
        <w:t xml:space="preserve"> agreement </w:t>
      </w:r>
      <w:r w:rsidRPr="00541E98">
        <w:rPr>
          <w:rFonts w:ascii="Calibri" w:hAnsi="Calibri" w:cs="Calibri"/>
        </w:rPr>
        <w:t>on the technical coop</w:t>
      </w:r>
      <w:r>
        <w:rPr>
          <w:rFonts w:ascii="Calibri" w:hAnsi="Calibri" w:cs="Calibri"/>
        </w:rPr>
        <w:t>e</w:t>
      </w:r>
      <w:r w:rsidRPr="00541E98">
        <w:rPr>
          <w:rFonts w:ascii="Calibri" w:hAnsi="Calibri" w:cs="Calibri"/>
        </w:rPr>
        <w:t>ration between</w:t>
      </w:r>
      <w:r w:rsidRPr="00301383">
        <w:rPr>
          <w:rFonts w:ascii="Calibri" w:hAnsi="Calibri" w:cs="Calibri"/>
        </w:rPr>
        <w:t xml:space="preserve"> the TC and AP-TCRC.</w:t>
      </w:r>
    </w:p>
    <w:p w:rsidR="00802FE4" w:rsidRPr="00301383" w:rsidRDefault="00802FE4" w:rsidP="002C7E93">
      <w:pPr>
        <w:suppressAutoHyphens/>
        <w:wordWrap/>
        <w:ind w:firstLine="0"/>
        <w:rPr>
          <w:rFonts w:ascii="Calibri" w:hAnsi="Calibri" w:cs="Calibri"/>
        </w:rPr>
      </w:pPr>
    </w:p>
    <w:p w:rsidR="00802FE4" w:rsidRPr="00301383" w:rsidRDefault="00802FE4" w:rsidP="002C7E93">
      <w:pPr>
        <w:suppressAutoHyphens/>
        <w:wordWrap/>
        <w:ind w:firstLine="0"/>
        <w:rPr>
          <w:rFonts w:ascii="Calibri" w:hAnsi="Calibri" w:cs="Calibri"/>
        </w:rPr>
      </w:pPr>
      <w:r w:rsidRPr="00301383">
        <w:rPr>
          <w:rFonts w:ascii="Calibri" w:hAnsi="Calibri" w:cs="Calibri"/>
        </w:rPr>
        <w:t>Mr. Wai Kin</w:t>
      </w:r>
      <w:r w:rsidR="00222AA6">
        <w:rPr>
          <w:rFonts w:ascii="Calibri" w:hAnsi="Calibri" w:cs="Calibri"/>
        </w:rPr>
        <w:t xml:space="preserve"> WONG</w:t>
      </w:r>
      <w:r w:rsidRPr="00301383">
        <w:rPr>
          <w:rFonts w:ascii="Calibri" w:hAnsi="Calibri" w:cs="Calibri"/>
        </w:rPr>
        <w:t xml:space="preserve">, Chair of TRCG, added on a few points on the draft: 1) the name of CRC has been updated to AP-TCRC; 2) it should address clearly the involvement of Typhoon Committee (TC) would be through the ISSC (International Scientific Steering Committee) that has been indicated in the figure of Appendix B </w:t>
      </w:r>
      <w:r w:rsidR="00DA6D7A">
        <w:rPr>
          <w:rFonts w:ascii="Calibri" w:hAnsi="Calibri" w:cs="Calibri"/>
        </w:rPr>
        <w:t xml:space="preserve">in the draft agreement </w:t>
      </w:r>
      <w:r w:rsidRPr="00301383">
        <w:rPr>
          <w:rFonts w:ascii="Calibri" w:hAnsi="Calibri" w:cs="Calibri"/>
        </w:rPr>
        <w:t xml:space="preserve">showing the relationship between TC and AP-TCRC (subject to further update to be made per comment from AWG Chair); and 3) the Joint Task Team (JTT) clarified that the host of AP-TCRC is </w:t>
      </w:r>
      <w:r w:rsidRPr="00541E98">
        <w:rPr>
          <w:rFonts w:ascii="Calibri" w:hAnsi="Calibri" w:cs="Calibri"/>
        </w:rPr>
        <w:t xml:space="preserve">the CMA and the </w:t>
      </w:r>
      <w:r w:rsidRPr="00301383">
        <w:rPr>
          <w:rFonts w:ascii="Calibri" w:hAnsi="Calibri" w:cs="Calibri"/>
        </w:rPr>
        <w:t xml:space="preserve">Shanghai </w:t>
      </w:r>
      <w:r w:rsidRPr="00762C94">
        <w:rPr>
          <w:rFonts w:ascii="Calibri" w:hAnsi="Calibri" w:cs="Calibri"/>
        </w:rPr>
        <w:t>Municipal</w:t>
      </w:r>
      <w:r>
        <w:rPr>
          <w:rFonts w:ascii="Calibri" w:hAnsi="Calibri" w:cs="Calibri"/>
        </w:rPr>
        <w:t xml:space="preserve"> </w:t>
      </w:r>
      <w:r w:rsidRPr="00301383">
        <w:rPr>
          <w:rFonts w:ascii="Calibri" w:hAnsi="Calibri" w:cs="Calibri"/>
        </w:rPr>
        <w:t>Government</w:t>
      </w:r>
      <w:r w:rsidRPr="00541E98">
        <w:rPr>
          <w:rFonts w:ascii="Calibri" w:hAnsi="Calibri" w:cs="Calibri"/>
        </w:rPr>
        <w:t xml:space="preserve"> of China, </w:t>
      </w:r>
      <w:r w:rsidRPr="00301383">
        <w:rPr>
          <w:rFonts w:ascii="Calibri" w:hAnsi="Calibri" w:cs="Calibri"/>
        </w:rPr>
        <w:t>and the Director of AP-TCRC should be appointed later on. Mr. Wong also</w:t>
      </w:r>
      <w:r>
        <w:rPr>
          <w:rFonts w:ascii="Calibri" w:hAnsi="Calibri" w:cs="Calibri"/>
        </w:rPr>
        <w:t xml:space="preserve"> provided</w:t>
      </w:r>
      <w:r w:rsidRPr="00301383">
        <w:rPr>
          <w:rFonts w:ascii="Calibri" w:hAnsi="Calibri" w:cs="Calibri"/>
        </w:rPr>
        <w:t xml:space="preserve"> thank</w:t>
      </w:r>
      <w:r>
        <w:rPr>
          <w:rFonts w:ascii="Calibri" w:hAnsi="Calibri" w:cs="Calibri"/>
        </w:rPr>
        <w:t>s</w:t>
      </w:r>
      <w:r w:rsidRPr="00301383">
        <w:rPr>
          <w:rFonts w:ascii="Calibri" w:hAnsi="Calibri" w:cs="Calibri"/>
        </w:rPr>
        <w:t xml:space="preserve"> for the involvement of all JTT members on refining the draft agreement.</w:t>
      </w:r>
    </w:p>
    <w:p w:rsidR="00802FE4" w:rsidRPr="00301383" w:rsidRDefault="00802FE4" w:rsidP="002C7E93">
      <w:pPr>
        <w:suppressAutoHyphens/>
        <w:wordWrap/>
        <w:ind w:firstLine="0"/>
        <w:rPr>
          <w:rFonts w:ascii="Calibri" w:hAnsi="Calibri" w:cs="Calibri"/>
        </w:rPr>
      </w:pPr>
    </w:p>
    <w:p w:rsidR="00802FE4" w:rsidRPr="00301383" w:rsidRDefault="00802FE4" w:rsidP="002C7E93">
      <w:pPr>
        <w:suppressAutoHyphens/>
        <w:wordWrap/>
        <w:ind w:firstLine="0"/>
        <w:rPr>
          <w:rFonts w:ascii="Calibri" w:hAnsi="Calibri" w:cs="Calibri"/>
        </w:rPr>
      </w:pPr>
      <w:r w:rsidRPr="00301383">
        <w:rPr>
          <w:rFonts w:ascii="Calibri" w:hAnsi="Calibri" w:cs="Calibri"/>
        </w:rPr>
        <w:t>Dr. T.C. LEE, stated that he had also provided comments on the draft agreement</w:t>
      </w:r>
      <w:r w:rsidRPr="00541E98">
        <w:rPr>
          <w:rFonts w:ascii="Calibri" w:hAnsi="Calibri" w:cs="Calibri"/>
        </w:rPr>
        <w:t xml:space="preserve"> to JTT via TCS</w:t>
      </w:r>
      <w:r w:rsidRPr="00301383">
        <w:rPr>
          <w:rFonts w:ascii="Calibri" w:hAnsi="Calibri" w:cs="Calibri"/>
        </w:rPr>
        <w:t xml:space="preserve">.  In addition to the refinement on the wording and format, some key suggestions include : </w:t>
      </w:r>
    </w:p>
    <w:p w:rsidR="00802FE4" w:rsidRPr="00301383" w:rsidRDefault="00802FE4" w:rsidP="002C7E93">
      <w:pPr>
        <w:suppressAutoHyphens/>
        <w:wordWrap/>
        <w:ind w:firstLine="0"/>
        <w:rPr>
          <w:rFonts w:ascii="Calibri" w:hAnsi="Calibri" w:cs="Calibri"/>
        </w:rPr>
      </w:pPr>
      <w:r w:rsidRPr="00301383">
        <w:rPr>
          <w:rFonts w:ascii="Calibri" w:hAnsi="Calibri" w:cs="Calibri"/>
        </w:rPr>
        <w:t>(</w:t>
      </w:r>
      <w:proofErr w:type="spellStart"/>
      <w:r w:rsidRPr="00301383">
        <w:rPr>
          <w:rFonts w:ascii="Calibri" w:hAnsi="Calibri" w:cs="Calibri"/>
        </w:rPr>
        <w:t>i</w:t>
      </w:r>
      <w:proofErr w:type="spellEnd"/>
      <w:r w:rsidRPr="00301383">
        <w:rPr>
          <w:rFonts w:ascii="Calibri" w:hAnsi="Calibri" w:cs="Calibri"/>
        </w:rPr>
        <w:t xml:space="preserve">) consider changing the title of the document from “Agreement” to “Memorandum of Understanding (MoU)” as Agreement is usually legally binding; </w:t>
      </w:r>
    </w:p>
    <w:p w:rsidR="00802FE4" w:rsidRPr="00301383" w:rsidRDefault="00802FE4" w:rsidP="002C7E93">
      <w:pPr>
        <w:suppressAutoHyphens/>
        <w:wordWrap/>
        <w:ind w:firstLine="0"/>
        <w:rPr>
          <w:rFonts w:ascii="Calibri" w:hAnsi="Calibri" w:cs="Calibri"/>
        </w:rPr>
      </w:pPr>
      <w:r w:rsidRPr="00301383">
        <w:rPr>
          <w:rFonts w:ascii="Calibri" w:hAnsi="Calibri" w:cs="Calibri"/>
        </w:rPr>
        <w:t xml:space="preserve">(ii) the document to be signed by the representatives of TC and the AP-TCRC based on the format commonly used by </w:t>
      </w:r>
      <w:r w:rsidRPr="00301383">
        <w:rPr>
          <w:rFonts w:ascii="Calibri" w:hAnsi="Calibri" w:cs="Calibri"/>
        </w:rPr>
        <w:lastRenderedPageBreak/>
        <w:t>WMO or ESCAP;</w:t>
      </w:r>
    </w:p>
    <w:p w:rsidR="00802FE4" w:rsidRPr="00301383" w:rsidRDefault="00802FE4" w:rsidP="002C7E93">
      <w:pPr>
        <w:suppressAutoHyphens/>
        <w:wordWrap/>
        <w:ind w:firstLine="0"/>
        <w:rPr>
          <w:rFonts w:ascii="Calibri" w:hAnsi="Calibri" w:cs="Calibri"/>
        </w:rPr>
      </w:pPr>
      <w:r w:rsidRPr="00301383">
        <w:rPr>
          <w:rFonts w:ascii="Calibri" w:eastAsia="PMingLiU" w:hAnsi="Calibri" w:cs="Calibri"/>
        </w:rPr>
        <w:t>(iii)</w:t>
      </w:r>
      <w:r w:rsidRPr="00301383">
        <w:rPr>
          <w:rFonts w:ascii="Calibri" w:eastAsia="PMingLiU" w:hAnsi="Calibri" w:cs="Calibri"/>
        </w:rPr>
        <w:tab/>
        <w:t xml:space="preserve">revise </w:t>
      </w:r>
      <w:r w:rsidRPr="00301383">
        <w:rPr>
          <w:rFonts w:ascii="Calibri" w:hAnsi="Calibri" w:cs="Calibri"/>
        </w:rPr>
        <w:t>the organization chart of the AP-TCRC in the document to clearly show that the TC is outside the AP-TCRC structure to avoid confusion; and</w:t>
      </w:r>
    </w:p>
    <w:p w:rsidR="00802FE4" w:rsidRPr="00301383" w:rsidRDefault="00802FE4" w:rsidP="002C7E93">
      <w:pPr>
        <w:suppressAutoHyphens/>
        <w:wordWrap/>
        <w:ind w:firstLine="0"/>
        <w:rPr>
          <w:rFonts w:ascii="Calibri" w:hAnsi="Calibri" w:cs="Calibri"/>
        </w:rPr>
      </w:pPr>
      <w:r w:rsidRPr="00301383">
        <w:rPr>
          <w:rFonts w:ascii="Calibri" w:hAnsi="Calibri" w:cs="Calibri"/>
        </w:rPr>
        <w:t>(iv)  consider clarifying and revising some of the appendixes details to protect the interests of both parties.</w:t>
      </w:r>
    </w:p>
    <w:p w:rsidR="00802FE4" w:rsidRPr="00301383" w:rsidRDefault="00802FE4" w:rsidP="002C7E93">
      <w:pPr>
        <w:suppressAutoHyphens/>
        <w:wordWrap/>
        <w:ind w:firstLine="0"/>
        <w:rPr>
          <w:rFonts w:ascii="Calibri" w:hAnsi="Calibri" w:cs="Calibri"/>
        </w:rPr>
      </w:pPr>
    </w:p>
    <w:p w:rsidR="00802FE4" w:rsidRPr="00301383" w:rsidRDefault="00802FE4" w:rsidP="002C7E93">
      <w:pPr>
        <w:suppressAutoHyphens/>
        <w:wordWrap/>
        <w:ind w:firstLine="0"/>
        <w:rPr>
          <w:rFonts w:ascii="Calibri" w:hAnsi="Calibri" w:cs="Calibri"/>
        </w:rPr>
      </w:pPr>
      <w:r w:rsidRPr="00301383">
        <w:rPr>
          <w:rFonts w:ascii="Calibri" w:hAnsi="Calibri" w:cs="Calibri"/>
        </w:rPr>
        <w:t>Mr. Jun</w:t>
      </w:r>
      <w:r w:rsidR="00222AA6">
        <w:rPr>
          <w:rFonts w:ascii="Calibri" w:hAnsi="Calibri" w:cs="Calibri"/>
        </w:rPr>
        <w:t xml:space="preserve"> YU</w:t>
      </w:r>
      <w:r w:rsidRPr="00301383">
        <w:rPr>
          <w:rFonts w:ascii="Calibri" w:hAnsi="Calibri" w:cs="Calibri"/>
        </w:rPr>
        <w:t>, from WMO Regional Office, also stated that JTT could consider using “Memorandum of Understanding (MoU)” instead of “Agreement” for this document and further suggested unifying the terminology on “staff”, “officials”, “long term officials”, etc.  and using more generic wording /meaning without any legally binding issues.   Dr</w:t>
      </w:r>
      <w:r>
        <w:rPr>
          <w:rFonts w:ascii="Calibri" w:hAnsi="Calibri" w:cs="Calibri"/>
        </w:rPr>
        <w:t>.</w:t>
      </w:r>
      <w:r w:rsidRPr="00301383">
        <w:rPr>
          <w:rFonts w:ascii="Calibri" w:hAnsi="Calibri" w:cs="Calibri"/>
        </w:rPr>
        <w:t xml:space="preserve"> PENG </w:t>
      </w:r>
      <w:proofErr w:type="spellStart"/>
      <w:r w:rsidRPr="00301383">
        <w:rPr>
          <w:rFonts w:ascii="Calibri" w:hAnsi="Calibri" w:cs="Calibri"/>
        </w:rPr>
        <w:t>Taoyong</w:t>
      </w:r>
      <w:proofErr w:type="spellEnd"/>
      <w:r w:rsidRPr="00301383">
        <w:rPr>
          <w:rFonts w:ascii="Calibri" w:hAnsi="Calibri" w:cs="Calibri"/>
        </w:rPr>
        <w:t xml:space="preserve">, Chief of WMO TCP, </w:t>
      </w:r>
      <w:r w:rsidRPr="00541E98">
        <w:rPr>
          <w:rFonts w:ascii="Calibri" w:hAnsi="Calibri" w:cs="Calibri"/>
        </w:rPr>
        <w:t>further</w:t>
      </w:r>
      <w:r w:rsidRPr="00301383">
        <w:rPr>
          <w:rFonts w:ascii="Calibri" w:hAnsi="Calibri" w:cs="Calibri"/>
        </w:rPr>
        <w:t xml:space="preserve"> indicated that it may not be necessary to include too many administrative details of the AP-TCRC in this document.</w:t>
      </w:r>
    </w:p>
    <w:p w:rsidR="00802FE4" w:rsidRPr="00301383" w:rsidRDefault="00802FE4" w:rsidP="002C7E93">
      <w:pPr>
        <w:suppressAutoHyphens/>
        <w:wordWrap/>
        <w:ind w:firstLine="0"/>
        <w:rPr>
          <w:rFonts w:ascii="Calibri" w:hAnsi="Calibri" w:cs="Calibri"/>
        </w:rPr>
      </w:pPr>
    </w:p>
    <w:p w:rsidR="00802FE4" w:rsidRPr="00301383" w:rsidRDefault="00802FE4" w:rsidP="002C7E93">
      <w:pPr>
        <w:suppressAutoHyphens/>
        <w:wordWrap/>
        <w:ind w:firstLine="0"/>
        <w:rPr>
          <w:rFonts w:ascii="Calibri" w:hAnsi="Calibri" w:cs="Calibri"/>
        </w:rPr>
      </w:pPr>
      <w:r w:rsidRPr="00301383">
        <w:rPr>
          <w:rFonts w:ascii="Calibri" w:hAnsi="Calibri" w:cs="Calibri"/>
        </w:rPr>
        <w:t xml:space="preserve">The AWG Members suggested the JTT to prepare a revised version </w:t>
      </w:r>
      <w:r w:rsidRPr="00541E98">
        <w:rPr>
          <w:rFonts w:ascii="Calibri" w:hAnsi="Calibri" w:cs="Calibri"/>
        </w:rPr>
        <w:t xml:space="preserve">of the draft </w:t>
      </w:r>
      <w:r w:rsidRPr="00301383">
        <w:rPr>
          <w:rFonts w:ascii="Calibri" w:hAnsi="Calibri" w:cs="Calibri"/>
        </w:rPr>
        <w:t>which should be ready for distribution to TC Members for preview before the 16</w:t>
      </w:r>
      <w:r w:rsidRPr="00301383">
        <w:rPr>
          <w:rFonts w:ascii="Calibri" w:hAnsi="Calibri" w:cs="Calibri"/>
          <w:vertAlign w:val="superscript"/>
        </w:rPr>
        <w:t>th</w:t>
      </w:r>
      <w:r w:rsidRPr="00301383">
        <w:rPr>
          <w:rFonts w:ascii="Calibri" w:hAnsi="Calibri" w:cs="Calibri"/>
        </w:rPr>
        <w:t xml:space="preserve"> IWS.  The AWG also requested TCS to disseminate to the Members the revised draft by 19</w:t>
      </w:r>
      <w:r w:rsidRPr="00301383">
        <w:rPr>
          <w:rFonts w:ascii="Calibri" w:hAnsi="Calibri" w:cs="Calibri"/>
          <w:vertAlign w:val="superscript"/>
        </w:rPr>
        <w:t>th</w:t>
      </w:r>
      <w:r w:rsidRPr="00301383">
        <w:rPr>
          <w:rFonts w:ascii="Calibri" w:hAnsi="Calibri" w:cs="Calibri"/>
        </w:rPr>
        <w:t xml:space="preserve"> November 2021.</w:t>
      </w:r>
    </w:p>
    <w:p w:rsidR="00802FE4" w:rsidRPr="00301383" w:rsidRDefault="00802FE4" w:rsidP="002C7E93">
      <w:pPr>
        <w:suppressAutoHyphens/>
        <w:wordWrap/>
        <w:ind w:firstLine="0"/>
        <w:rPr>
          <w:rFonts w:ascii="Calibri" w:hAnsi="Calibri" w:cs="Calibri"/>
          <w:b/>
        </w:rPr>
      </w:pPr>
    </w:p>
    <w:p w:rsidR="00802FE4" w:rsidRPr="00454C14" w:rsidRDefault="00802FE4" w:rsidP="002C7E93">
      <w:pPr>
        <w:suppressAutoHyphens/>
        <w:wordWrap/>
        <w:ind w:firstLine="0"/>
        <w:rPr>
          <w:rFonts w:cs="Calibri"/>
          <w:b/>
          <w:szCs w:val="24"/>
        </w:rPr>
      </w:pPr>
      <w:r w:rsidRPr="00454C14">
        <w:rPr>
          <w:rFonts w:cs="Calibri"/>
          <w:b/>
          <w:szCs w:val="24"/>
        </w:rPr>
        <w:t>2.</w:t>
      </w:r>
      <w:r w:rsidRPr="00454C14">
        <w:rPr>
          <w:rFonts w:cs="Calibri"/>
          <w:b/>
          <w:szCs w:val="24"/>
        </w:rPr>
        <w:tab/>
        <w:t>Draft Strategic Plan 2022-2026</w:t>
      </w:r>
    </w:p>
    <w:p w:rsidR="00802FE4" w:rsidRPr="00301383" w:rsidRDefault="00802FE4" w:rsidP="002C7E93">
      <w:pPr>
        <w:suppressAutoHyphens/>
        <w:wordWrap/>
        <w:ind w:firstLine="0"/>
        <w:rPr>
          <w:rFonts w:ascii="Calibri" w:hAnsi="Calibri" w:cs="Calibri"/>
        </w:rPr>
      </w:pPr>
    </w:p>
    <w:p w:rsidR="00802FE4" w:rsidRPr="00301383" w:rsidRDefault="00802FE4" w:rsidP="002C7E93">
      <w:pPr>
        <w:suppressAutoHyphens/>
        <w:wordWrap/>
        <w:ind w:firstLine="0"/>
        <w:rPr>
          <w:rFonts w:ascii="Calibri" w:hAnsi="Calibri" w:cs="Calibri"/>
        </w:rPr>
      </w:pPr>
      <w:r w:rsidRPr="00301383">
        <w:rPr>
          <w:rFonts w:ascii="Calibri" w:hAnsi="Calibri" w:cs="Calibri"/>
        </w:rPr>
        <w:t>Mr. Raymond TANABE, coordinator of the Strategic Plan (SP) drafting team, expressed that he had received the consolidate</w:t>
      </w:r>
      <w:r>
        <w:rPr>
          <w:rFonts w:ascii="Calibri" w:hAnsi="Calibri" w:cs="Calibri"/>
        </w:rPr>
        <w:t>d</w:t>
      </w:r>
      <w:r w:rsidRPr="00301383">
        <w:rPr>
          <w:rFonts w:ascii="Calibri" w:hAnsi="Calibri" w:cs="Calibri"/>
        </w:rPr>
        <w:t xml:space="preserve"> round of comments from </w:t>
      </w:r>
      <w:r w:rsidRPr="00541E98">
        <w:rPr>
          <w:rFonts w:ascii="Calibri" w:hAnsi="Calibri" w:cs="Calibri"/>
        </w:rPr>
        <w:t xml:space="preserve">TC </w:t>
      </w:r>
      <w:r w:rsidRPr="00301383">
        <w:rPr>
          <w:rFonts w:ascii="Calibri" w:hAnsi="Calibri" w:cs="Calibri"/>
        </w:rPr>
        <w:t>Members through TCS and briefly noted that there</w:t>
      </w:r>
      <w:r w:rsidRPr="00541E98">
        <w:rPr>
          <w:rFonts w:ascii="Calibri" w:hAnsi="Calibri" w:cs="Calibri"/>
        </w:rPr>
        <w:t xml:space="preserve"> is</w:t>
      </w:r>
      <w:r w:rsidRPr="00301383">
        <w:rPr>
          <w:rFonts w:ascii="Calibri" w:hAnsi="Calibri" w:cs="Calibri"/>
        </w:rPr>
        <w:t xml:space="preserve"> no major revision to the SP </w:t>
      </w:r>
      <w:r w:rsidRPr="00541E98">
        <w:rPr>
          <w:rFonts w:ascii="Calibri" w:hAnsi="Calibri" w:cs="Calibri"/>
        </w:rPr>
        <w:t>apart from</w:t>
      </w:r>
      <w:r w:rsidRPr="00301383">
        <w:rPr>
          <w:rFonts w:ascii="Calibri" w:hAnsi="Calibri" w:cs="Calibri"/>
        </w:rPr>
        <w:t xml:space="preserve"> some editing changes.  He will incorporate the comments and ready the revised SP by the 19</w:t>
      </w:r>
      <w:r w:rsidRPr="00301383">
        <w:rPr>
          <w:rFonts w:ascii="Calibri" w:hAnsi="Calibri" w:cs="Calibri"/>
          <w:vertAlign w:val="superscript"/>
        </w:rPr>
        <w:t>th</w:t>
      </w:r>
      <w:r w:rsidRPr="00301383">
        <w:rPr>
          <w:rFonts w:ascii="Calibri" w:hAnsi="Calibri" w:cs="Calibri"/>
        </w:rPr>
        <w:t xml:space="preserve"> November 2021 for </w:t>
      </w:r>
      <w:r w:rsidRPr="00541E98">
        <w:rPr>
          <w:rFonts w:ascii="Calibri" w:hAnsi="Calibri" w:cs="Calibri"/>
        </w:rPr>
        <w:t xml:space="preserve">TC </w:t>
      </w:r>
      <w:r w:rsidRPr="00301383">
        <w:rPr>
          <w:rFonts w:ascii="Calibri" w:hAnsi="Calibri" w:cs="Calibri"/>
        </w:rPr>
        <w:t>Members’ preview before the 16</w:t>
      </w:r>
      <w:r w:rsidRPr="00301383">
        <w:rPr>
          <w:rFonts w:ascii="Calibri" w:hAnsi="Calibri" w:cs="Calibri"/>
          <w:vertAlign w:val="superscript"/>
        </w:rPr>
        <w:t>th</w:t>
      </w:r>
      <w:r w:rsidRPr="00301383">
        <w:rPr>
          <w:rFonts w:ascii="Calibri" w:hAnsi="Calibri" w:cs="Calibri"/>
        </w:rPr>
        <w:t xml:space="preserve"> IWS.  </w:t>
      </w:r>
    </w:p>
    <w:p w:rsidR="00802FE4" w:rsidRPr="00301383" w:rsidRDefault="00802FE4" w:rsidP="002C7E93">
      <w:pPr>
        <w:suppressAutoHyphens/>
        <w:wordWrap/>
        <w:ind w:firstLine="0"/>
        <w:rPr>
          <w:rFonts w:ascii="Calibri" w:hAnsi="Calibri" w:cs="Calibri"/>
        </w:rPr>
      </w:pPr>
    </w:p>
    <w:p w:rsidR="00802FE4" w:rsidRPr="00301383" w:rsidRDefault="00802FE4" w:rsidP="002C7E93">
      <w:pPr>
        <w:suppressAutoHyphens/>
        <w:wordWrap/>
        <w:ind w:firstLine="0"/>
        <w:rPr>
          <w:rFonts w:ascii="Calibri" w:hAnsi="Calibri" w:cs="Calibri"/>
        </w:rPr>
      </w:pPr>
      <w:r w:rsidRPr="00301383">
        <w:rPr>
          <w:rFonts w:ascii="Calibri" w:hAnsi="Calibri" w:cs="Calibri"/>
        </w:rPr>
        <w:t xml:space="preserve">He also stated that inputs/proposed changes from Working Groups on the “Priorities” in the Appendix of the SP are also needed.  This could be done during each WGs Meeting or during the </w:t>
      </w:r>
      <w:r w:rsidRPr="00541E98">
        <w:rPr>
          <w:rFonts w:ascii="Calibri" w:hAnsi="Calibri" w:cs="Calibri"/>
        </w:rPr>
        <w:t>parallel</w:t>
      </w:r>
      <w:r w:rsidRPr="00301383">
        <w:rPr>
          <w:rFonts w:ascii="Calibri" w:hAnsi="Calibri" w:cs="Calibri"/>
        </w:rPr>
        <w:t xml:space="preserve"> sessions during IWS.  The Cross-cutting activities should be discussed during the IWS.</w:t>
      </w:r>
    </w:p>
    <w:p w:rsidR="00802FE4" w:rsidRPr="00301383" w:rsidRDefault="00802FE4" w:rsidP="002C7E93">
      <w:pPr>
        <w:suppressAutoHyphens/>
        <w:wordWrap/>
        <w:ind w:firstLine="0"/>
        <w:rPr>
          <w:rFonts w:ascii="Calibri" w:hAnsi="Calibri" w:cs="Calibri"/>
        </w:rPr>
      </w:pPr>
    </w:p>
    <w:p w:rsidR="00802FE4" w:rsidRPr="00301383" w:rsidRDefault="00802FE4" w:rsidP="002C7E93">
      <w:pPr>
        <w:suppressAutoHyphens/>
        <w:wordWrap/>
        <w:ind w:firstLine="0"/>
        <w:rPr>
          <w:rFonts w:ascii="Calibri" w:hAnsi="Calibri" w:cs="Calibri"/>
        </w:rPr>
      </w:pPr>
      <w:r w:rsidRPr="00301383">
        <w:rPr>
          <w:rFonts w:ascii="Calibri" w:hAnsi="Calibri" w:cs="Calibri"/>
        </w:rPr>
        <w:t>Mr. Tanabe will work with TCS in issuing a Circular Letter to the W</w:t>
      </w:r>
      <w:r w:rsidRPr="00541E98">
        <w:rPr>
          <w:rFonts w:ascii="Calibri" w:hAnsi="Calibri" w:cs="Calibri"/>
        </w:rPr>
        <w:t>orking Group</w:t>
      </w:r>
      <w:r w:rsidRPr="00301383">
        <w:rPr>
          <w:rFonts w:ascii="Calibri" w:hAnsi="Calibri" w:cs="Calibri"/>
        </w:rPr>
        <w:t xml:space="preserve"> Chairs to review their activities and the cross-cutting projects.</w:t>
      </w:r>
    </w:p>
    <w:p w:rsidR="00802FE4" w:rsidRPr="00301383" w:rsidRDefault="00802FE4" w:rsidP="002C7E93">
      <w:pPr>
        <w:suppressAutoHyphens/>
        <w:wordWrap/>
        <w:ind w:firstLine="0"/>
        <w:rPr>
          <w:rFonts w:ascii="Calibri" w:hAnsi="Calibri" w:cs="Calibri"/>
        </w:rPr>
      </w:pPr>
    </w:p>
    <w:p w:rsidR="00802FE4" w:rsidRPr="00454C14" w:rsidRDefault="00802FE4" w:rsidP="002C7E93">
      <w:pPr>
        <w:suppressAutoHyphens/>
        <w:wordWrap/>
        <w:ind w:firstLine="0"/>
        <w:rPr>
          <w:rFonts w:cs="Calibri"/>
          <w:b/>
          <w:szCs w:val="24"/>
        </w:rPr>
      </w:pPr>
      <w:r w:rsidRPr="00454C14">
        <w:rPr>
          <w:rFonts w:cs="Calibri"/>
          <w:b/>
          <w:szCs w:val="24"/>
        </w:rPr>
        <w:t>3.</w:t>
      </w:r>
      <w:r w:rsidRPr="00454C14">
        <w:rPr>
          <w:rFonts w:cs="Calibri"/>
          <w:b/>
          <w:szCs w:val="24"/>
        </w:rPr>
        <w:tab/>
        <w:t>Arrangements of the 16</w:t>
      </w:r>
      <w:r w:rsidR="00B12A96" w:rsidRPr="00B12A96">
        <w:rPr>
          <w:rFonts w:cs="Calibri"/>
          <w:b/>
          <w:szCs w:val="24"/>
          <w:vertAlign w:val="superscript"/>
        </w:rPr>
        <w:t>th</w:t>
      </w:r>
      <w:r w:rsidRPr="00454C14">
        <w:rPr>
          <w:rFonts w:cs="Calibri"/>
          <w:b/>
          <w:szCs w:val="24"/>
        </w:rPr>
        <w:t> IWS </w:t>
      </w:r>
    </w:p>
    <w:p w:rsidR="00802FE4" w:rsidRPr="00301383" w:rsidRDefault="00802FE4" w:rsidP="002C7E93">
      <w:pPr>
        <w:suppressAutoHyphens/>
        <w:wordWrap/>
        <w:ind w:firstLine="0"/>
        <w:rPr>
          <w:rFonts w:ascii="Calibri" w:hAnsi="Calibri" w:cs="Calibri"/>
        </w:rPr>
      </w:pPr>
    </w:p>
    <w:p w:rsidR="00802FE4" w:rsidRPr="00301383" w:rsidRDefault="00802FE4" w:rsidP="002C7E93">
      <w:pPr>
        <w:suppressAutoHyphens/>
        <w:wordWrap/>
        <w:ind w:firstLine="0"/>
        <w:rPr>
          <w:rFonts w:ascii="Calibri" w:hAnsi="Calibri" w:cs="Calibri"/>
        </w:rPr>
      </w:pPr>
      <w:r w:rsidRPr="00301383">
        <w:rPr>
          <w:rFonts w:ascii="Calibri" w:hAnsi="Calibri" w:cs="Calibri"/>
        </w:rPr>
        <w:t>Ms. Denise LAU, Senior Secretary of TC, presented the latest arra</w:t>
      </w:r>
      <w:r>
        <w:rPr>
          <w:rFonts w:ascii="Calibri" w:hAnsi="Calibri" w:cs="Calibri"/>
        </w:rPr>
        <w:t>n</w:t>
      </w:r>
      <w:r w:rsidRPr="00301383">
        <w:rPr>
          <w:rFonts w:ascii="Calibri" w:hAnsi="Calibri" w:cs="Calibri"/>
        </w:rPr>
        <w:t>gements for the upcoming 16</w:t>
      </w:r>
      <w:r w:rsidRPr="00301383">
        <w:rPr>
          <w:rFonts w:ascii="Calibri" w:hAnsi="Calibri" w:cs="Calibri"/>
          <w:vertAlign w:val="superscript"/>
        </w:rPr>
        <w:t>th</w:t>
      </w:r>
      <w:r w:rsidRPr="00301383">
        <w:rPr>
          <w:rFonts w:ascii="Calibri" w:hAnsi="Calibri" w:cs="Calibri"/>
        </w:rPr>
        <w:t xml:space="preserve"> IWS and stated that TCS has been working together with ESCAP on the registration set-up.</w:t>
      </w:r>
    </w:p>
    <w:p w:rsidR="00802FE4" w:rsidRPr="00301383" w:rsidRDefault="00802FE4" w:rsidP="002C7E93">
      <w:pPr>
        <w:suppressAutoHyphens/>
        <w:wordWrap/>
        <w:ind w:firstLine="0"/>
        <w:rPr>
          <w:rFonts w:ascii="Calibri" w:hAnsi="Calibri" w:cs="Calibri"/>
        </w:rPr>
      </w:pPr>
    </w:p>
    <w:p w:rsidR="00802FE4" w:rsidRPr="00301383" w:rsidRDefault="00802FE4" w:rsidP="002C7E93">
      <w:pPr>
        <w:suppressAutoHyphens/>
        <w:wordWrap/>
        <w:ind w:firstLine="0"/>
        <w:rPr>
          <w:rFonts w:ascii="Calibri" w:hAnsi="Calibri" w:cs="Calibri"/>
        </w:rPr>
      </w:pPr>
      <w:r w:rsidRPr="00301383">
        <w:rPr>
          <w:rFonts w:ascii="Calibri" w:hAnsi="Calibri" w:cs="Calibri"/>
        </w:rPr>
        <w:t>Ms. Lau expressed that the documents are ready for distribution, such as the 16</w:t>
      </w:r>
      <w:r w:rsidRPr="00301383">
        <w:rPr>
          <w:rFonts w:ascii="Calibri" w:hAnsi="Calibri" w:cs="Calibri"/>
          <w:vertAlign w:val="superscript"/>
        </w:rPr>
        <w:t>th</w:t>
      </w:r>
      <w:r w:rsidRPr="00301383">
        <w:rPr>
          <w:rFonts w:ascii="Calibri" w:hAnsi="Calibri" w:cs="Calibri"/>
        </w:rPr>
        <w:t xml:space="preserve"> Invitation Letter and circulars for Members Report and Presentations, while the links for the online meetings are still being prepared. She also mentioned that the online system to be used for the 16</w:t>
      </w:r>
      <w:r w:rsidRPr="00301383">
        <w:rPr>
          <w:rFonts w:ascii="Calibri" w:hAnsi="Calibri" w:cs="Calibri"/>
          <w:vertAlign w:val="superscript"/>
        </w:rPr>
        <w:t>th</w:t>
      </w:r>
      <w:r w:rsidRPr="00301383">
        <w:rPr>
          <w:rFonts w:ascii="Calibri" w:hAnsi="Calibri" w:cs="Calibri"/>
        </w:rPr>
        <w:t xml:space="preserve"> IWS will be MS Teams provided by ESCAP.</w:t>
      </w:r>
    </w:p>
    <w:p w:rsidR="00802FE4" w:rsidRPr="00301383" w:rsidRDefault="00802FE4" w:rsidP="002C7E93">
      <w:pPr>
        <w:suppressAutoHyphens/>
        <w:wordWrap/>
        <w:ind w:firstLine="0"/>
        <w:rPr>
          <w:rFonts w:ascii="Calibri" w:hAnsi="Calibri" w:cs="Calibri"/>
        </w:rPr>
      </w:pPr>
    </w:p>
    <w:p w:rsidR="00802FE4" w:rsidRPr="00301383" w:rsidRDefault="008727B5" w:rsidP="002C7E93">
      <w:pPr>
        <w:suppressAutoHyphens/>
        <w:wordWrap/>
        <w:ind w:firstLine="0"/>
        <w:rPr>
          <w:rFonts w:ascii="Calibri" w:hAnsi="Calibri" w:cs="Calibri"/>
        </w:rPr>
      </w:pPr>
      <w:r w:rsidRPr="00301383">
        <w:rPr>
          <w:rFonts w:ascii="Calibri" w:hAnsi="Calibri" w:cs="Calibri"/>
        </w:rPr>
        <w:t xml:space="preserve">Mr. </w:t>
      </w:r>
      <w:proofErr w:type="spellStart"/>
      <w:r>
        <w:rPr>
          <w:rFonts w:ascii="Calibri" w:hAnsi="Calibri" w:cs="Calibri"/>
        </w:rPr>
        <w:t>SungEun</w:t>
      </w:r>
      <w:proofErr w:type="spellEnd"/>
      <w:r>
        <w:rPr>
          <w:rFonts w:ascii="Calibri" w:hAnsi="Calibri" w:cs="Calibri"/>
        </w:rPr>
        <w:t xml:space="preserve"> </w:t>
      </w:r>
      <w:r w:rsidRPr="00301383">
        <w:rPr>
          <w:rFonts w:ascii="Calibri" w:hAnsi="Calibri" w:cs="Calibri"/>
        </w:rPr>
        <w:t>KIM</w:t>
      </w:r>
      <w:r w:rsidR="00802FE4" w:rsidRPr="00301383">
        <w:rPr>
          <w:rFonts w:ascii="Calibri" w:hAnsi="Calibri" w:cs="Calibri"/>
        </w:rPr>
        <w:t>, from ESCAP, mentioned that major ESCAP events are using the MS Teams and has been successfully held with that system.</w:t>
      </w:r>
    </w:p>
    <w:p w:rsidR="00802FE4" w:rsidRPr="00301383" w:rsidRDefault="00802FE4" w:rsidP="002C7E93">
      <w:pPr>
        <w:suppressAutoHyphens/>
        <w:wordWrap/>
        <w:ind w:firstLine="0"/>
        <w:rPr>
          <w:rFonts w:ascii="Calibri" w:hAnsi="Calibri" w:cs="Calibri"/>
        </w:rPr>
      </w:pPr>
    </w:p>
    <w:p w:rsidR="00802FE4" w:rsidRPr="00301383" w:rsidRDefault="00802FE4" w:rsidP="002C7E93">
      <w:pPr>
        <w:suppressAutoHyphens/>
        <w:wordWrap/>
        <w:ind w:firstLine="0"/>
        <w:rPr>
          <w:rFonts w:ascii="Calibri" w:hAnsi="Calibri" w:cs="Calibri"/>
        </w:rPr>
      </w:pPr>
      <w:r w:rsidRPr="00301383">
        <w:rPr>
          <w:rFonts w:ascii="Calibri" w:hAnsi="Calibri" w:cs="Calibri"/>
        </w:rPr>
        <w:t>Dr. T.C. LEE mentioned that he made some changes to the time schedule with a view to allowing more time for the Technical Presentations.  The IWS now can accommodate up to about six presentations, including the 2 proposed presentations from WMO and ESCAP.  If there are too many nominations of technical presentations from Members, AWG Chairs and WG Chairs may have an ad</w:t>
      </w:r>
      <w:r>
        <w:rPr>
          <w:rFonts w:ascii="Calibri" w:hAnsi="Calibri" w:cs="Calibri"/>
        </w:rPr>
        <w:t xml:space="preserve"> </w:t>
      </w:r>
      <w:r w:rsidRPr="00301383">
        <w:rPr>
          <w:rFonts w:ascii="Calibri" w:hAnsi="Calibri" w:cs="Calibri"/>
        </w:rPr>
        <w:t>hoc discussion to select the suitable presentations.</w:t>
      </w:r>
    </w:p>
    <w:p w:rsidR="00802FE4" w:rsidRPr="00301383" w:rsidRDefault="00802FE4" w:rsidP="002C7E93">
      <w:pPr>
        <w:suppressAutoHyphens/>
        <w:wordWrap/>
        <w:ind w:firstLine="0"/>
        <w:rPr>
          <w:rFonts w:ascii="Calibri" w:hAnsi="Calibri" w:cs="Calibri"/>
        </w:rPr>
      </w:pPr>
    </w:p>
    <w:p w:rsidR="00802FE4" w:rsidRPr="00301383" w:rsidRDefault="00802FE4" w:rsidP="002C7E93">
      <w:pPr>
        <w:suppressAutoHyphens/>
        <w:wordWrap/>
        <w:ind w:firstLine="0"/>
        <w:rPr>
          <w:rFonts w:ascii="Calibri" w:hAnsi="Calibri" w:cs="Calibri"/>
        </w:rPr>
      </w:pPr>
      <w:r w:rsidRPr="00301383">
        <w:rPr>
          <w:rFonts w:ascii="Calibri" w:hAnsi="Calibri" w:cs="Calibri"/>
        </w:rPr>
        <w:t>Dr. T. C. LEE stated that Hong Kong, China and Japan might help to provide a backup link for ESCAP on the plenary / parallel session</w:t>
      </w:r>
      <w:r w:rsidRPr="00541E98">
        <w:rPr>
          <w:rFonts w:ascii="Calibri" w:hAnsi="Calibri" w:cs="Calibri"/>
        </w:rPr>
        <w:t>s</w:t>
      </w:r>
      <w:r w:rsidRPr="00301383">
        <w:rPr>
          <w:rFonts w:ascii="Calibri" w:hAnsi="Calibri" w:cs="Calibri"/>
        </w:rPr>
        <w:t xml:space="preserve"> for IWS.</w:t>
      </w:r>
    </w:p>
    <w:p w:rsidR="00802FE4" w:rsidRPr="00301383" w:rsidRDefault="00802FE4" w:rsidP="002C7E93">
      <w:pPr>
        <w:suppressAutoHyphens/>
        <w:wordWrap/>
        <w:ind w:firstLine="0"/>
        <w:rPr>
          <w:rFonts w:ascii="Calibri" w:hAnsi="Calibri" w:cs="Calibri"/>
        </w:rPr>
      </w:pPr>
    </w:p>
    <w:p w:rsidR="00802FE4" w:rsidRPr="00301383" w:rsidRDefault="00802FE4" w:rsidP="002C7E93">
      <w:pPr>
        <w:suppressAutoHyphens/>
        <w:wordWrap/>
        <w:ind w:firstLine="0"/>
        <w:rPr>
          <w:rFonts w:ascii="Calibri" w:hAnsi="Calibri" w:cs="Calibri"/>
        </w:rPr>
      </w:pPr>
      <w:r w:rsidRPr="00301383">
        <w:rPr>
          <w:rFonts w:ascii="Calibri" w:hAnsi="Calibri" w:cs="Calibri"/>
        </w:rPr>
        <w:t xml:space="preserve">The AWG discussed on the tentative agenda and deadline for the registration </w:t>
      </w:r>
      <w:r w:rsidRPr="00541E98">
        <w:rPr>
          <w:rFonts w:ascii="Calibri" w:hAnsi="Calibri" w:cs="Calibri"/>
        </w:rPr>
        <w:t>of</w:t>
      </w:r>
      <w:r w:rsidRPr="00301383">
        <w:rPr>
          <w:rFonts w:ascii="Calibri" w:hAnsi="Calibri" w:cs="Calibri"/>
        </w:rPr>
        <w:t xml:space="preserve"> the IWS and adopted the following deadlines: 1) 22 November 2021 for online Registration; 2) 15 November 2021 for Members presentation and 3) 25 November 2021 for Members Report.</w:t>
      </w:r>
    </w:p>
    <w:p w:rsidR="00802FE4" w:rsidRPr="00301383" w:rsidRDefault="00802FE4" w:rsidP="002C7E93">
      <w:pPr>
        <w:suppressAutoHyphens/>
        <w:wordWrap/>
        <w:ind w:firstLine="0"/>
        <w:rPr>
          <w:rFonts w:ascii="Calibri" w:hAnsi="Calibri" w:cs="Calibri"/>
          <w:b/>
        </w:rPr>
      </w:pPr>
    </w:p>
    <w:p w:rsidR="00802FE4" w:rsidRPr="00301383" w:rsidRDefault="00802FE4" w:rsidP="002C7E93">
      <w:pPr>
        <w:suppressAutoHyphens/>
        <w:wordWrap/>
        <w:ind w:firstLine="0"/>
        <w:rPr>
          <w:rFonts w:cs="Calibri"/>
          <w:b/>
          <w:szCs w:val="24"/>
        </w:rPr>
      </w:pPr>
      <w:r w:rsidRPr="00454C14">
        <w:rPr>
          <w:rFonts w:cs="Calibri"/>
          <w:b/>
          <w:szCs w:val="24"/>
        </w:rPr>
        <w:t xml:space="preserve">4. </w:t>
      </w:r>
      <w:r w:rsidRPr="00301383">
        <w:rPr>
          <w:rFonts w:cs="Calibri"/>
          <w:b/>
          <w:szCs w:val="24"/>
        </w:rPr>
        <w:t>A.O.B</w:t>
      </w:r>
    </w:p>
    <w:p w:rsidR="00802FE4" w:rsidRPr="00301383" w:rsidRDefault="00802FE4" w:rsidP="002C7E93">
      <w:pPr>
        <w:suppressAutoHyphens/>
        <w:wordWrap/>
        <w:ind w:firstLine="0"/>
        <w:rPr>
          <w:rFonts w:cs="Calibri"/>
          <w:b/>
          <w:szCs w:val="24"/>
        </w:rPr>
      </w:pPr>
    </w:p>
    <w:p w:rsidR="00802FE4" w:rsidRPr="00301383" w:rsidRDefault="00802FE4" w:rsidP="002C7E93">
      <w:pPr>
        <w:suppressAutoHyphens/>
        <w:wordWrap/>
        <w:ind w:firstLine="0"/>
        <w:rPr>
          <w:rFonts w:ascii="Calibri" w:hAnsi="Calibri" w:cs="Calibri"/>
        </w:rPr>
      </w:pPr>
      <w:r w:rsidRPr="00301383">
        <w:rPr>
          <w:rFonts w:ascii="Calibri" w:hAnsi="Calibri" w:cs="Calibri"/>
        </w:rPr>
        <w:t xml:space="preserve">In view of the on-going pandemic situation, the AWG Chair opened the floor for AWG Members to discuss whether the </w:t>
      </w:r>
      <w:r w:rsidRPr="00301383">
        <w:rPr>
          <w:rFonts w:ascii="Calibri" w:hAnsi="Calibri" w:cs="Calibri"/>
        </w:rPr>
        <w:lastRenderedPageBreak/>
        <w:t>TC54 Session should be held online or face-to-face.  Ms. Denise LAU informed the meeting that TCS has communicated with the Lao PDR on this issue.  Lao PDR officially replied that they are not able to host the TC54 face-to-face however they are willing to host the event online.</w:t>
      </w:r>
    </w:p>
    <w:p w:rsidR="00802FE4" w:rsidRPr="00301383" w:rsidRDefault="00802FE4" w:rsidP="002C7E93">
      <w:pPr>
        <w:suppressAutoHyphens/>
        <w:wordWrap/>
        <w:ind w:firstLine="0"/>
        <w:rPr>
          <w:rFonts w:ascii="Calibri" w:hAnsi="Calibri" w:cs="Calibri"/>
        </w:rPr>
      </w:pPr>
    </w:p>
    <w:p w:rsidR="00802FE4" w:rsidRPr="00301383" w:rsidRDefault="00802FE4" w:rsidP="002C7E93">
      <w:pPr>
        <w:suppressAutoHyphens/>
        <w:wordWrap/>
        <w:ind w:firstLine="0"/>
        <w:rPr>
          <w:rFonts w:ascii="Calibri" w:hAnsi="Calibri" w:cs="Calibri"/>
        </w:rPr>
      </w:pPr>
      <w:r w:rsidRPr="00301383">
        <w:rPr>
          <w:rFonts w:ascii="Calibri" w:hAnsi="Calibri" w:cs="Calibri"/>
        </w:rPr>
        <w:t>The AWG requested TCS to communicate with Lao PDR and explore a suitable date for conducting the TC54 online</w:t>
      </w:r>
      <w:r w:rsidRPr="00541E98">
        <w:rPr>
          <w:rFonts w:ascii="Calibri" w:hAnsi="Calibri" w:cs="Calibri"/>
        </w:rPr>
        <w:t xml:space="preserve"> by taking consideration to</w:t>
      </w:r>
      <w:r w:rsidRPr="00301383">
        <w:rPr>
          <w:rFonts w:ascii="Calibri" w:hAnsi="Calibri" w:cs="Calibri"/>
        </w:rPr>
        <w:t xml:space="preserve"> the key festivals</w:t>
      </w:r>
      <w:r w:rsidRPr="00541E98">
        <w:rPr>
          <w:rFonts w:ascii="Calibri" w:hAnsi="Calibri" w:cs="Calibri"/>
        </w:rPr>
        <w:t>/WMO meetings</w:t>
      </w:r>
      <w:r w:rsidRPr="00301383">
        <w:rPr>
          <w:rFonts w:ascii="Calibri" w:hAnsi="Calibri" w:cs="Calibri"/>
        </w:rPr>
        <w:t xml:space="preserve"> of the region.  The AWG Chair will then seek approval and views of TC Chairs on the TC54 arrangements.</w:t>
      </w:r>
    </w:p>
    <w:p w:rsidR="00802FE4" w:rsidRPr="00301383" w:rsidRDefault="00802FE4" w:rsidP="002C7E93">
      <w:pPr>
        <w:suppressAutoHyphens/>
        <w:wordWrap/>
        <w:ind w:firstLine="0"/>
        <w:rPr>
          <w:rFonts w:ascii="Calibri" w:hAnsi="Calibri" w:cs="Calibri"/>
        </w:rPr>
      </w:pPr>
    </w:p>
    <w:p w:rsidR="00802FE4" w:rsidRPr="00301383" w:rsidRDefault="00802FE4" w:rsidP="002C7E93">
      <w:pPr>
        <w:suppressAutoHyphens/>
        <w:wordWrap/>
        <w:ind w:firstLine="0"/>
        <w:rPr>
          <w:rFonts w:ascii="Calibri" w:hAnsi="Calibri" w:cs="Calibri"/>
        </w:rPr>
      </w:pPr>
      <w:r w:rsidRPr="00301383">
        <w:rPr>
          <w:rFonts w:ascii="Calibri" w:hAnsi="Calibri" w:cs="Calibri"/>
        </w:rPr>
        <w:t>Related to the hosting of TCS, Mr. Jixin</w:t>
      </w:r>
      <w:r w:rsidR="00222AA6">
        <w:rPr>
          <w:rFonts w:ascii="Calibri" w:hAnsi="Calibri" w:cs="Calibri"/>
        </w:rPr>
        <w:t xml:space="preserve"> YU</w:t>
      </w:r>
      <w:r w:rsidRPr="00301383">
        <w:rPr>
          <w:rFonts w:ascii="Calibri" w:hAnsi="Calibri" w:cs="Calibri"/>
        </w:rPr>
        <w:t>, Secretary of TC informed the AWG Members that TCS ha</w:t>
      </w:r>
      <w:r w:rsidRPr="00541E98">
        <w:rPr>
          <w:rFonts w:ascii="Calibri" w:hAnsi="Calibri" w:cs="Calibri"/>
        </w:rPr>
        <w:t>s received</w:t>
      </w:r>
      <w:r w:rsidRPr="00301383">
        <w:rPr>
          <w:rFonts w:ascii="Calibri" w:hAnsi="Calibri" w:cs="Calibri"/>
        </w:rPr>
        <w:t xml:space="preserve"> one offer from Macao, China stating their willingness to continue to host TCS for a period of four more years (i.e. 2023-2026).</w:t>
      </w:r>
    </w:p>
    <w:p w:rsidR="00802FE4" w:rsidRPr="00301383" w:rsidRDefault="00802FE4" w:rsidP="002C7E93">
      <w:pPr>
        <w:suppressAutoHyphens/>
        <w:wordWrap/>
        <w:ind w:firstLine="0"/>
        <w:rPr>
          <w:rFonts w:ascii="Calibri" w:hAnsi="Calibri" w:cs="Calibri"/>
        </w:rPr>
      </w:pPr>
    </w:p>
    <w:p w:rsidR="00802FE4" w:rsidRPr="00301383" w:rsidRDefault="00802FE4" w:rsidP="002C7E93">
      <w:pPr>
        <w:suppressAutoHyphens/>
        <w:wordWrap/>
        <w:ind w:firstLine="0"/>
        <w:rPr>
          <w:rFonts w:ascii="Calibri" w:hAnsi="Calibri" w:cs="Calibri"/>
        </w:rPr>
      </w:pPr>
      <w:r w:rsidRPr="00301383">
        <w:rPr>
          <w:rFonts w:ascii="Calibri" w:hAnsi="Calibri" w:cs="Calibri"/>
        </w:rPr>
        <w:t xml:space="preserve">Mr. </w:t>
      </w:r>
      <w:proofErr w:type="spellStart"/>
      <w:r w:rsidRPr="00301383">
        <w:rPr>
          <w:rFonts w:ascii="Calibri" w:hAnsi="Calibri" w:cs="Calibri"/>
        </w:rPr>
        <w:t>Chihun</w:t>
      </w:r>
      <w:proofErr w:type="spellEnd"/>
      <w:r w:rsidRPr="00301383">
        <w:rPr>
          <w:rFonts w:ascii="Calibri" w:hAnsi="Calibri" w:cs="Calibri"/>
        </w:rPr>
        <w:t xml:space="preserve"> LEE from WGDRR invited all AWG Members to participate in the next WGDRR Meeting on 5</w:t>
      </w:r>
      <w:r w:rsidRPr="00301383">
        <w:rPr>
          <w:rFonts w:ascii="Calibri" w:hAnsi="Calibri" w:cs="Calibri"/>
          <w:vertAlign w:val="superscript"/>
        </w:rPr>
        <w:t>th</w:t>
      </w:r>
      <w:r w:rsidRPr="00301383">
        <w:rPr>
          <w:rFonts w:ascii="Calibri" w:hAnsi="Calibri" w:cs="Calibri"/>
        </w:rPr>
        <w:t xml:space="preserve"> November 2021.</w:t>
      </w:r>
    </w:p>
    <w:p w:rsidR="00802FE4" w:rsidRPr="00301383" w:rsidRDefault="00802FE4" w:rsidP="002C7E93">
      <w:pPr>
        <w:suppressAutoHyphens/>
        <w:wordWrap/>
        <w:ind w:firstLine="0"/>
        <w:rPr>
          <w:rFonts w:ascii="Calibri" w:hAnsi="Calibri" w:cs="Calibri"/>
        </w:rPr>
      </w:pPr>
    </w:p>
    <w:p w:rsidR="00802FE4" w:rsidRPr="00454C14" w:rsidRDefault="00802FE4" w:rsidP="002C7E93">
      <w:pPr>
        <w:suppressAutoHyphens/>
        <w:wordWrap/>
        <w:ind w:firstLine="0"/>
        <w:rPr>
          <w:rFonts w:cs="Calibri"/>
          <w:b/>
          <w:szCs w:val="24"/>
        </w:rPr>
      </w:pPr>
      <w:r w:rsidRPr="00454C14">
        <w:rPr>
          <w:rFonts w:cs="Calibri"/>
          <w:b/>
          <w:szCs w:val="24"/>
        </w:rPr>
        <w:t xml:space="preserve">Closure </w:t>
      </w:r>
    </w:p>
    <w:p w:rsidR="00802FE4" w:rsidRPr="00301383" w:rsidRDefault="00802FE4" w:rsidP="002C7E93">
      <w:pPr>
        <w:suppressAutoHyphens/>
        <w:wordWrap/>
        <w:ind w:firstLine="0"/>
        <w:rPr>
          <w:rFonts w:ascii="Calibri" w:hAnsi="Calibri" w:cs="Calibri"/>
        </w:rPr>
      </w:pPr>
    </w:p>
    <w:p w:rsidR="00802FE4" w:rsidRDefault="00802FE4" w:rsidP="002C7E93">
      <w:pPr>
        <w:suppressAutoHyphens/>
        <w:wordWrap/>
        <w:ind w:firstLine="0"/>
        <w:rPr>
          <w:rFonts w:ascii="Calibri" w:hAnsi="Calibri" w:cs="Calibri"/>
        </w:rPr>
      </w:pPr>
      <w:r w:rsidRPr="00301383">
        <w:rPr>
          <w:rFonts w:ascii="Calibri" w:hAnsi="Calibri" w:cs="Calibri"/>
        </w:rPr>
        <w:t>The AWG Meeting was closed at 4:04pm (HKT).</w:t>
      </w:r>
    </w:p>
    <w:p w:rsidR="00802FE4" w:rsidRDefault="00802FE4" w:rsidP="002C7E93">
      <w:pPr>
        <w:suppressAutoHyphens/>
        <w:wordWrap/>
        <w:ind w:firstLine="0"/>
        <w:rPr>
          <w:rFonts w:ascii="Calibri" w:eastAsia="Malgun Gothic" w:hAnsi="Calibri" w:cs="Calibri"/>
        </w:rPr>
      </w:pPr>
    </w:p>
    <w:p w:rsidR="00802FE4" w:rsidRPr="00802FE4" w:rsidRDefault="00802FE4" w:rsidP="002C7E93">
      <w:pPr>
        <w:suppressAutoHyphens/>
        <w:wordWrap/>
        <w:ind w:firstLine="0"/>
        <w:rPr>
          <w:rFonts w:ascii="Calibri" w:eastAsia="Malgun Gothic" w:hAnsi="Calibri" w:cs="Calibri"/>
        </w:rPr>
      </w:pPr>
    </w:p>
    <w:p w:rsidR="00802FE4" w:rsidRDefault="00802FE4" w:rsidP="002C7E93">
      <w:pPr>
        <w:widowControl/>
        <w:suppressAutoHyphens/>
        <w:wordWrap/>
        <w:autoSpaceDE/>
        <w:autoSpaceDN/>
        <w:ind w:firstLine="0"/>
        <w:rPr>
          <w:rFonts w:ascii="Calibri Light" w:eastAsia="Malgun Gothic" w:hAnsi="Calibri Light" w:cs="Calibri Light"/>
          <w:sz w:val="21"/>
          <w:szCs w:val="21"/>
        </w:rPr>
      </w:pPr>
      <w:r>
        <w:rPr>
          <w:rFonts w:ascii="Calibri Light" w:eastAsia="Malgun Gothic" w:hAnsi="Calibri Light" w:cs="Calibri Light"/>
          <w:sz w:val="21"/>
          <w:szCs w:val="21"/>
        </w:rPr>
        <w:br w:type="page"/>
      </w:r>
    </w:p>
    <w:p w:rsidR="007600BF" w:rsidRPr="00650D8A" w:rsidRDefault="007600BF" w:rsidP="005C004F">
      <w:pPr>
        <w:suppressAutoHyphens/>
        <w:ind w:firstLine="0"/>
        <w:rPr>
          <w:rFonts w:ascii="Calibri" w:hAnsi="Calibri"/>
          <w:b/>
          <w:color w:val="365F91"/>
          <w:kern w:val="0"/>
          <w:sz w:val="32"/>
          <w:u w:val="single"/>
        </w:rPr>
      </w:pPr>
      <w:r w:rsidRPr="00650D8A">
        <w:rPr>
          <w:rFonts w:ascii="Calibri" w:hAnsi="Calibri"/>
          <w:b/>
          <w:color w:val="365F91"/>
          <w:kern w:val="0"/>
          <w:sz w:val="32"/>
          <w:u w:val="single"/>
        </w:rPr>
        <w:lastRenderedPageBreak/>
        <w:t>REPORT OF VIDEO CONFERENCE</w:t>
      </w:r>
    </w:p>
    <w:p w:rsidR="007600BF" w:rsidRPr="00650D8A" w:rsidRDefault="007600BF" w:rsidP="005C004F">
      <w:pPr>
        <w:suppressAutoHyphens/>
        <w:ind w:firstLine="0"/>
        <w:rPr>
          <w:rFonts w:ascii="Calibri" w:hAnsi="Calibri"/>
          <w:b/>
          <w:color w:val="365F91"/>
          <w:kern w:val="0"/>
        </w:rPr>
      </w:pPr>
      <w:r w:rsidRPr="00650D8A">
        <w:rPr>
          <w:rFonts w:ascii="Calibri" w:hAnsi="Calibri"/>
          <w:b/>
          <w:color w:val="365F91"/>
          <w:kern w:val="0"/>
          <w:sz w:val="32"/>
        </w:rPr>
        <w:t>1st AWG Meeting - 2022</w:t>
      </w:r>
    </w:p>
    <w:p w:rsidR="007600BF" w:rsidRPr="00650D8A" w:rsidRDefault="007600BF" w:rsidP="005C004F">
      <w:pPr>
        <w:suppressAutoHyphens/>
        <w:ind w:firstLine="0"/>
        <w:jc w:val="center"/>
        <w:rPr>
          <w:rFonts w:ascii="Calibri" w:hAnsi="Calibri"/>
          <w:b/>
          <w:color w:val="365F91"/>
          <w:kern w:val="0"/>
        </w:rPr>
      </w:pPr>
      <w:r w:rsidRPr="00650D8A">
        <w:rPr>
          <w:rFonts w:ascii="Calibri" w:hAnsi="Calibri"/>
          <w:b/>
          <w:color w:val="365F91"/>
          <w:kern w:val="0"/>
        </w:rPr>
        <w:t xml:space="preserve"> </w:t>
      </w:r>
    </w:p>
    <w:p w:rsidR="007600BF" w:rsidRPr="00650D8A" w:rsidRDefault="007600BF" w:rsidP="005C004F">
      <w:pPr>
        <w:suppressAutoHyphens/>
        <w:ind w:firstLine="0"/>
        <w:rPr>
          <w:rFonts w:ascii="Calibri" w:hAnsi="Calibri"/>
          <w:b/>
          <w:color w:val="365F91"/>
          <w:kern w:val="0"/>
        </w:rPr>
      </w:pPr>
      <w:r w:rsidRPr="00650D8A">
        <w:rPr>
          <w:rFonts w:ascii="Calibri" w:hAnsi="Calibri"/>
          <w:b/>
          <w:color w:val="365F91"/>
          <w:kern w:val="0"/>
        </w:rPr>
        <w:t>Date : 17 January 2022</w:t>
      </w:r>
    </w:p>
    <w:p w:rsidR="007600BF" w:rsidRPr="00650D8A" w:rsidRDefault="007600BF" w:rsidP="005C004F">
      <w:pPr>
        <w:suppressAutoHyphens/>
        <w:ind w:firstLine="0"/>
        <w:rPr>
          <w:rFonts w:ascii="Calibri" w:hAnsi="Calibri"/>
          <w:b/>
          <w:color w:val="365F91"/>
          <w:kern w:val="0"/>
        </w:rPr>
      </w:pPr>
      <w:r w:rsidRPr="00650D8A">
        <w:rPr>
          <w:rFonts w:ascii="Calibri" w:hAnsi="Calibri"/>
          <w:b/>
          <w:color w:val="365F91"/>
          <w:kern w:val="0"/>
        </w:rPr>
        <w:t>Time : 14:00 pm (HK time - UTC +08)</w:t>
      </w:r>
    </w:p>
    <w:p w:rsidR="007600BF" w:rsidRPr="00650D8A" w:rsidRDefault="007600BF" w:rsidP="005C004F">
      <w:pPr>
        <w:suppressAutoHyphens/>
        <w:ind w:firstLine="0"/>
        <w:rPr>
          <w:rFonts w:ascii="Calibri" w:hAnsi="Calibri"/>
          <w:b/>
          <w:color w:val="365F91"/>
          <w:kern w:val="0"/>
        </w:rPr>
      </w:pPr>
    </w:p>
    <w:p w:rsidR="007600BF" w:rsidRPr="00650D8A" w:rsidRDefault="007600BF" w:rsidP="005C004F">
      <w:pPr>
        <w:suppressAutoHyphens/>
        <w:ind w:firstLine="0"/>
        <w:jc w:val="center"/>
        <w:rPr>
          <w:rFonts w:ascii="Calibri" w:hAnsi="Calibri"/>
          <w:b/>
          <w:color w:val="365F91"/>
          <w:kern w:val="0"/>
        </w:rPr>
      </w:pPr>
    </w:p>
    <w:p w:rsidR="007600BF" w:rsidRPr="00650D8A" w:rsidRDefault="007600BF" w:rsidP="005C004F">
      <w:pPr>
        <w:widowControl/>
        <w:suppressAutoHyphens/>
        <w:ind w:firstLine="0"/>
        <w:rPr>
          <w:rFonts w:ascii="Calibri Light" w:hAnsi="Calibri Light"/>
          <w:b/>
          <w:kern w:val="0"/>
          <w:sz w:val="21"/>
        </w:rPr>
      </w:pPr>
      <w:r w:rsidRPr="00650D8A">
        <w:rPr>
          <w:rFonts w:ascii="Calibri Light" w:hAnsi="Calibri Light"/>
          <w:b/>
          <w:kern w:val="0"/>
          <w:sz w:val="21"/>
        </w:rPr>
        <w:t xml:space="preserve">Participants: </w:t>
      </w:r>
    </w:p>
    <w:p w:rsidR="007600BF" w:rsidRPr="00650D8A" w:rsidRDefault="007600BF" w:rsidP="005C004F">
      <w:pPr>
        <w:widowControl/>
        <w:suppressAutoHyphens/>
        <w:ind w:firstLine="0"/>
        <w:rPr>
          <w:rFonts w:ascii="Calibri Light" w:hAnsi="Calibri Light"/>
          <w:kern w:val="0"/>
          <w:sz w:val="21"/>
        </w:rPr>
      </w:pPr>
    </w:p>
    <w:p w:rsidR="007600BF" w:rsidRPr="00F07154" w:rsidRDefault="007600BF" w:rsidP="005C004F">
      <w:pPr>
        <w:widowControl/>
        <w:suppressAutoHyphens/>
        <w:ind w:firstLine="0"/>
        <w:rPr>
          <w:rFonts w:ascii="Calibri Light" w:eastAsia="Times New Roman" w:hAnsi="Calibri Light" w:cs="Calibri Light"/>
          <w:b/>
          <w:kern w:val="0"/>
          <w:sz w:val="21"/>
          <w:szCs w:val="21"/>
        </w:rPr>
      </w:pPr>
      <w:r w:rsidRPr="00F07154">
        <w:rPr>
          <w:rFonts w:ascii="Calibri Light" w:eastAsia="Times New Roman" w:hAnsi="Calibri Light" w:cs="Calibri Light"/>
          <w:b/>
          <w:noProof/>
          <w:kern w:val="0"/>
          <w:sz w:val="21"/>
          <w:szCs w:val="21"/>
          <w:lang w:eastAsia="en-US"/>
        </w:rPr>
        <w:drawing>
          <wp:inline distT="0" distB="0" distL="0" distR="0" wp14:anchorId="2041A26D" wp14:editId="1100EC11">
            <wp:extent cx="6385560" cy="3596640"/>
            <wp:effectExtent l="0" t="0" r="0" b="3810"/>
            <wp:docPr id="4" name="圖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385560" cy="3596640"/>
                    </a:xfrm>
                    <a:prstGeom prst="rect">
                      <a:avLst/>
                    </a:prstGeom>
                    <a:noFill/>
                    <a:ln>
                      <a:noFill/>
                    </a:ln>
                  </pic:spPr>
                </pic:pic>
              </a:graphicData>
            </a:graphic>
          </wp:inline>
        </w:drawing>
      </w:r>
    </w:p>
    <w:p w:rsidR="007600BF" w:rsidRPr="00650D8A" w:rsidRDefault="007600BF" w:rsidP="005C004F">
      <w:pPr>
        <w:suppressAutoHyphens/>
        <w:ind w:firstLine="0"/>
        <w:rPr>
          <w:rFonts w:ascii="Calibri" w:hAnsi="Calibri"/>
          <w:b/>
        </w:rPr>
      </w:pPr>
    </w:p>
    <w:p w:rsidR="007600BF" w:rsidRPr="00650D8A" w:rsidRDefault="007600BF" w:rsidP="005C004F">
      <w:pPr>
        <w:suppressAutoHyphens/>
        <w:ind w:firstLine="0"/>
        <w:rPr>
          <w:rFonts w:ascii="Calibri" w:hAnsi="Calibri"/>
        </w:rPr>
      </w:pPr>
      <w:r w:rsidRPr="00650D8A">
        <w:rPr>
          <w:rFonts w:ascii="Calibri" w:hAnsi="Calibri"/>
        </w:rPr>
        <w:t>Dr. T. C. LEE, Chair of AWG, opened the 1</w:t>
      </w:r>
      <w:r w:rsidRPr="00650D8A">
        <w:rPr>
          <w:rFonts w:ascii="Calibri" w:hAnsi="Calibri"/>
          <w:vertAlign w:val="superscript"/>
        </w:rPr>
        <w:t>st</w:t>
      </w:r>
      <w:r w:rsidRPr="00650D8A">
        <w:rPr>
          <w:rFonts w:ascii="Calibri" w:hAnsi="Calibri"/>
        </w:rPr>
        <w:t xml:space="preserve"> AWG Meeting of 2022 on 17 January, 14pm (HK Time).</w:t>
      </w:r>
    </w:p>
    <w:p w:rsidR="007600BF" w:rsidRPr="00650D8A" w:rsidRDefault="007600BF" w:rsidP="005C004F">
      <w:pPr>
        <w:suppressAutoHyphens/>
        <w:ind w:firstLine="0"/>
        <w:rPr>
          <w:rFonts w:ascii="Calibri" w:hAnsi="Calibri"/>
          <w:b/>
        </w:rPr>
      </w:pPr>
    </w:p>
    <w:p w:rsidR="007600BF" w:rsidRPr="00F07154" w:rsidRDefault="007600BF" w:rsidP="005C004F">
      <w:pPr>
        <w:widowControl/>
        <w:numPr>
          <w:ilvl w:val="0"/>
          <w:numId w:val="36"/>
        </w:numPr>
        <w:suppressAutoHyphens/>
        <w:wordWrap/>
        <w:autoSpaceDE/>
        <w:autoSpaceDN/>
        <w:ind w:left="0" w:firstLine="0"/>
        <w:jc w:val="left"/>
        <w:rPr>
          <w:rFonts w:ascii="Calibri" w:hAnsi="Calibri"/>
          <w:b/>
        </w:rPr>
      </w:pPr>
      <w:r w:rsidRPr="00F07154">
        <w:rPr>
          <w:rFonts w:ascii="Calibri" w:hAnsi="Calibri"/>
          <w:b/>
        </w:rPr>
        <w:t>Preparation of the TC54</w:t>
      </w:r>
    </w:p>
    <w:p w:rsidR="007600BF" w:rsidRPr="00F07154" w:rsidRDefault="007600BF" w:rsidP="005C004F">
      <w:pPr>
        <w:suppressAutoHyphens/>
        <w:ind w:firstLine="0"/>
        <w:rPr>
          <w:rFonts w:ascii="Calibri" w:eastAsia="PMingLiU" w:hAnsi="Calibri" w:cs="Calibri"/>
          <w:b/>
          <w:szCs w:val="24"/>
        </w:rPr>
      </w:pPr>
    </w:p>
    <w:p w:rsidR="007600BF" w:rsidRPr="00650D8A" w:rsidRDefault="007600BF" w:rsidP="005C004F">
      <w:pPr>
        <w:widowControl/>
        <w:suppressAutoHyphens/>
        <w:ind w:firstLine="0"/>
        <w:rPr>
          <w:rFonts w:ascii="Calibri" w:hAnsi="Calibri"/>
          <w:color w:val="212121"/>
          <w:kern w:val="0"/>
          <w:sz w:val="22"/>
        </w:rPr>
      </w:pPr>
      <w:r w:rsidRPr="00650D8A">
        <w:rPr>
          <w:rFonts w:ascii="Calibri" w:hAnsi="Calibri"/>
          <w:color w:val="212121"/>
          <w:kern w:val="0"/>
          <w:sz w:val="22"/>
        </w:rPr>
        <w:t xml:space="preserve">(a)    Tentative </w:t>
      </w:r>
      <w:proofErr w:type="spellStart"/>
      <w:r w:rsidRPr="00650D8A">
        <w:rPr>
          <w:rFonts w:ascii="Calibri" w:hAnsi="Calibri"/>
          <w:color w:val="212121"/>
          <w:kern w:val="0"/>
          <w:sz w:val="22"/>
        </w:rPr>
        <w:t>programme</w:t>
      </w:r>
      <w:proofErr w:type="spellEnd"/>
      <w:r w:rsidRPr="00650D8A">
        <w:rPr>
          <w:rFonts w:ascii="Calibri" w:hAnsi="Calibri"/>
          <w:color w:val="212121"/>
          <w:kern w:val="0"/>
          <w:sz w:val="22"/>
        </w:rPr>
        <w:t xml:space="preserve"> and logistic arrangements</w:t>
      </w:r>
    </w:p>
    <w:p w:rsidR="007600BF" w:rsidRPr="00F07154" w:rsidRDefault="007600BF" w:rsidP="005C004F">
      <w:pPr>
        <w:suppressAutoHyphens/>
        <w:ind w:firstLine="0"/>
        <w:rPr>
          <w:rFonts w:ascii="Calibri" w:hAnsi="Calibri"/>
          <w:b/>
        </w:rPr>
      </w:pPr>
    </w:p>
    <w:p w:rsidR="007600BF" w:rsidRPr="00650D8A" w:rsidRDefault="007600BF" w:rsidP="005C004F">
      <w:pPr>
        <w:widowControl/>
        <w:suppressAutoHyphens/>
        <w:ind w:firstLine="0"/>
        <w:rPr>
          <w:rFonts w:ascii="Calibri" w:hAnsi="Calibri"/>
          <w:kern w:val="0"/>
        </w:rPr>
      </w:pPr>
      <w:r w:rsidRPr="00650D8A">
        <w:rPr>
          <w:rFonts w:ascii="Calibri" w:hAnsi="Calibri"/>
          <w:kern w:val="0"/>
        </w:rPr>
        <w:t xml:space="preserve">Ms. Denise LAU, Senior Secretary of TC, presented the latest arrangements on the tentative </w:t>
      </w:r>
      <w:proofErr w:type="spellStart"/>
      <w:r w:rsidRPr="00650D8A">
        <w:rPr>
          <w:rFonts w:ascii="Calibri" w:hAnsi="Calibri"/>
          <w:kern w:val="0"/>
        </w:rPr>
        <w:t>programme</w:t>
      </w:r>
      <w:proofErr w:type="spellEnd"/>
      <w:r w:rsidRPr="00650D8A">
        <w:rPr>
          <w:rFonts w:ascii="Calibri" w:hAnsi="Calibri"/>
          <w:kern w:val="0"/>
        </w:rPr>
        <w:t xml:space="preserve"> for the upcoming 54</w:t>
      </w:r>
      <w:r w:rsidRPr="00650D8A">
        <w:rPr>
          <w:rFonts w:ascii="Calibri" w:hAnsi="Calibri"/>
          <w:kern w:val="0"/>
          <w:vertAlign w:val="superscript"/>
        </w:rPr>
        <w:t>th</w:t>
      </w:r>
      <w:r w:rsidRPr="00650D8A">
        <w:rPr>
          <w:rFonts w:ascii="Calibri" w:hAnsi="Calibri"/>
          <w:kern w:val="0"/>
        </w:rPr>
        <w:t xml:space="preserve"> Online Session.</w:t>
      </w:r>
    </w:p>
    <w:p w:rsidR="007600BF" w:rsidRPr="00650D8A" w:rsidRDefault="007600BF" w:rsidP="005C004F">
      <w:pPr>
        <w:widowControl/>
        <w:suppressAutoHyphens/>
        <w:ind w:firstLine="0"/>
        <w:rPr>
          <w:rFonts w:ascii="Calibri" w:hAnsi="Calibri"/>
          <w:kern w:val="0"/>
        </w:rPr>
      </w:pPr>
    </w:p>
    <w:p w:rsidR="007600BF" w:rsidRPr="00650D8A" w:rsidRDefault="007600BF" w:rsidP="005C004F">
      <w:pPr>
        <w:widowControl/>
        <w:suppressAutoHyphens/>
        <w:ind w:firstLine="0"/>
        <w:rPr>
          <w:rFonts w:ascii="Calibri" w:hAnsi="Calibri"/>
          <w:kern w:val="0"/>
        </w:rPr>
      </w:pPr>
      <w:r w:rsidRPr="00650D8A">
        <w:rPr>
          <w:rFonts w:ascii="Calibri" w:hAnsi="Calibri"/>
          <w:kern w:val="0"/>
        </w:rPr>
        <w:t xml:space="preserve">Mr. HOSOMI Takuya, RSMC </w:t>
      </w:r>
      <w:r w:rsidRPr="00F07154">
        <w:rPr>
          <w:rFonts w:ascii="Calibri" w:eastAsia="Times New Roman" w:hAnsi="Calibri" w:cs="Calibri"/>
          <w:kern w:val="0"/>
          <w:szCs w:val="24"/>
        </w:rPr>
        <w:t>Tokyo</w:t>
      </w:r>
      <w:r w:rsidRPr="00650D8A">
        <w:rPr>
          <w:rFonts w:ascii="Calibri" w:hAnsi="Calibri"/>
          <w:kern w:val="0"/>
        </w:rPr>
        <w:t>, JMA, stated that the current TC Chair, Mr. HASEGAWA</w:t>
      </w:r>
      <w:r>
        <w:rPr>
          <w:rFonts w:ascii="Calibri" w:eastAsia="Times New Roman" w:hAnsi="Calibri" w:cs="Calibri"/>
          <w:kern w:val="0"/>
          <w:szCs w:val="24"/>
        </w:rPr>
        <w:t>,</w:t>
      </w:r>
      <w:r w:rsidRPr="00F07154">
        <w:rPr>
          <w:rFonts w:ascii="Calibri" w:eastAsia="Times New Roman" w:hAnsi="Calibri" w:cs="Calibri"/>
          <w:kern w:val="0"/>
          <w:szCs w:val="24"/>
        </w:rPr>
        <w:t xml:space="preserve"> may not be able</w:t>
      </w:r>
      <w:r w:rsidRPr="00650D8A">
        <w:rPr>
          <w:rFonts w:ascii="Calibri" w:hAnsi="Calibri"/>
          <w:kern w:val="0"/>
        </w:rPr>
        <w:t xml:space="preserve"> to attend the meeting and his representative </w:t>
      </w:r>
      <w:r w:rsidRPr="00F07154">
        <w:rPr>
          <w:rFonts w:ascii="Calibri" w:eastAsia="Times New Roman" w:hAnsi="Calibri" w:cs="Calibri"/>
          <w:kern w:val="0"/>
          <w:szCs w:val="24"/>
        </w:rPr>
        <w:t>may conduct</w:t>
      </w:r>
      <w:r w:rsidRPr="00650D8A">
        <w:rPr>
          <w:rFonts w:ascii="Calibri" w:hAnsi="Calibri"/>
          <w:kern w:val="0"/>
        </w:rPr>
        <w:t xml:space="preserve"> the welcome remarks and moderation of </w:t>
      </w:r>
      <w:r w:rsidRPr="00F07154">
        <w:rPr>
          <w:rFonts w:ascii="Calibri" w:eastAsia="Times New Roman" w:hAnsi="Calibri" w:cs="Calibri"/>
          <w:kern w:val="0"/>
          <w:szCs w:val="24"/>
        </w:rPr>
        <w:t>item</w:t>
      </w:r>
      <w:r>
        <w:rPr>
          <w:rFonts w:ascii="Calibri" w:eastAsia="Times New Roman" w:hAnsi="Calibri" w:cs="Calibri"/>
          <w:kern w:val="0"/>
          <w:szCs w:val="24"/>
        </w:rPr>
        <w:t>s</w:t>
      </w:r>
      <w:r w:rsidRPr="00650D8A">
        <w:rPr>
          <w:rFonts w:ascii="Calibri" w:hAnsi="Calibri"/>
          <w:kern w:val="0"/>
        </w:rPr>
        <w:t xml:space="preserve"> 1 and 3.</w:t>
      </w:r>
    </w:p>
    <w:p w:rsidR="007600BF" w:rsidRPr="00650D8A" w:rsidRDefault="007600BF" w:rsidP="005C004F">
      <w:pPr>
        <w:widowControl/>
        <w:suppressAutoHyphens/>
        <w:ind w:firstLine="0"/>
        <w:rPr>
          <w:rFonts w:ascii="Calibri" w:hAnsi="Calibri"/>
          <w:kern w:val="0"/>
        </w:rPr>
      </w:pPr>
    </w:p>
    <w:p w:rsidR="007600BF" w:rsidRPr="00650D8A" w:rsidRDefault="007600BF" w:rsidP="005C004F">
      <w:pPr>
        <w:widowControl/>
        <w:suppressAutoHyphens/>
        <w:ind w:firstLine="0"/>
        <w:rPr>
          <w:rFonts w:ascii="Calibri" w:hAnsi="Calibri"/>
          <w:kern w:val="0"/>
        </w:rPr>
      </w:pPr>
      <w:r w:rsidRPr="00650D8A">
        <w:rPr>
          <w:rFonts w:ascii="Calibri" w:hAnsi="Calibri"/>
          <w:kern w:val="0"/>
        </w:rPr>
        <w:t xml:space="preserve">Dr. T.C. LEE, </w:t>
      </w:r>
      <w:r w:rsidRPr="00F07154">
        <w:rPr>
          <w:rFonts w:ascii="Calibri" w:eastAsia="Times New Roman" w:hAnsi="Calibri" w:cs="Calibri"/>
          <w:kern w:val="0"/>
          <w:szCs w:val="24"/>
        </w:rPr>
        <w:t>suggested</w:t>
      </w:r>
      <w:r w:rsidRPr="00650D8A">
        <w:rPr>
          <w:rFonts w:ascii="Calibri" w:hAnsi="Calibri"/>
          <w:kern w:val="0"/>
        </w:rPr>
        <w:t xml:space="preserve"> Mr. HOSOMI to provide the representative name to Ms. LAU</w:t>
      </w:r>
      <w:r w:rsidRPr="00F07154">
        <w:rPr>
          <w:rFonts w:ascii="Calibri" w:eastAsia="Times New Roman" w:hAnsi="Calibri" w:cs="Calibri"/>
          <w:kern w:val="0"/>
          <w:szCs w:val="24"/>
        </w:rPr>
        <w:t xml:space="preserve"> at the earliest convenience</w:t>
      </w:r>
      <w:r w:rsidRPr="00650D8A">
        <w:rPr>
          <w:rFonts w:ascii="Calibri" w:hAnsi="Calibri"/>
          <w:kern w:val="0"/>
        </w:rPr>
        <w:t>.</w:t>
      </w:r>
    </w:p>
    <w:p w:rsidR="007600BF" w:rsidRPr="00F07154" w:rsidRDefault="007600BF" w:rsidP="005C004F">
      <w:pPr>
        <w:suppressAutoHyphens/>
        <w:ind w:firstLine="0"/>
        <w:rPr>
          <w:rFonts w:ascii="Calibri" w:hAnsi="Calibri"/>
          <w:b/>
        </w:rPr>
      </w:pPr>
    </w:p>
    <w:p w:rsidR="007600BF" w:rsidRDefault="007600BF" w:rsidP="005C004F">
      <w:pPr>
        <w:widowControl/>
        <w:suppressAutoHyphens/>
        <w:ind w:firstLine="0"/>
        <w:rPr>
          <w:rFonts w:ascii="Calibri" w:eastAsia="Times New Roman" w:hAnsi="Calibri" w:cs="Calibri"/>
          <w:kern w:val="0"/>
          <w:szCs w:val="24"/>
        </w:rPr>
      </w:pPr>
      <w:r w:rsidRPr="00650D8A">
        <w:rPr>
          <w:rFonts w:ascii="Calibri" w:hAnsi="Calibri"/>
          <w:kern w:val="0"/>
        </w:rPr>
        <w:t>Mr. Jun</w:t>
      </w:r>
      <w:r w:rsidRPr="00211577">
        <w:rPr>
          <w:rFonts w:ascii="Calibri" w:eastAsia="Times New Roman" w:hAnsi="Calibri" w:cs="Calibri"/>
          <w:kern w:val="0"/>
          <w:szCs w:val="24"/>
        </w:rPr>
        <w:t xml:space="preserve"> </w:t>
      </w:r>
      <w:r w:rsidRPr="00F07154">
        <w:rPr>
          <w:rFonts w:ascii="Calibri" w:eastAsia="Times New Roman" w:hAnsi="Calibri" w:cs="Calibri"/>
          <w:kern w:val="0"/>
          <w:szCs w:val="24"/>
        </w:rPr>
        <w:t>YU</w:t>
      </w:r>
      <w:r w:rsidRPr="00650D8A">
        <w:rPr>
          <w:rFonts w:ascii="Calibri" w:hAnsi="Calibri"/>
          <w:kern w:val="0"/>
        </w:rPr>
        <w:t xml:space="preserve">, from WMO Regional Office, </w:t>
      </w:r>
      <w:r w:rsidRPr="00F07154">
        <w:rPr>
          <w:rFonts w:ascii="Calibri" w:eastAsia="Times New Roman" w:hAnsi="Calibri" w:cs="Calibri"/>
          <w:kern w:val="0"/>
          <w:szCs w:val="24"/>
        </w:rPr>
        <w:t xml:space="preserve">suggested including a short </w:t>
      </w:r>
      <w:r w:rsidRPr="00650D8A">
        <w:rPr>
          <w:rFonts w:ascii="Calibri" w:hAnsi="Calibri"/>
          <w:kern w:val="0"/>
        </w:rPr>
        <w:t xml:space="preserve">presentation of  WMO RAII and RAV publications </w:t>
      </w:r>
      <w:r w:rsidRPr="00F07154">
        <w:rPr>
          <w:rFonts w:ascii="Calibri" w:eastAsia="Times New Roman" w:hAnsi="Calibri" w:cs="Calibri"/>
          <w:kern w:val="0"/>
          <w:szCs w:val="24"/>
        </w:rPr>
        <w:t xml:space="preserve">under the Agenda Item “Publication”. </w:t>
      </w:r>
      <w:r w:rsidRPr="00650D8A">
        <w:rPr>
          <w:rFonts w:ascii="Calibri" w:hAnsi="Calibri"/>
          <w:kern w:val="0"/>
        </w:rPr>
        <w:t xml:space="preserve">He stated that the </w:t>
      </w:r>
      <w:r w:rsidRPr="00F07154">
        <w:rPr>
          <w:rFonts w:ascii="Calibri" w:eastAsia="Times New Roman" w:hAnsi="Calibri" w:cs="Calibri"/>
          <w:kern w:val="0"/>
          <w:szCs w:val="24"/>
        </w:rPr>
        <w:t>publication</w:t>
      </w:r>
      <w:r>
        <w:rPr>
          <w:rFonts w:ascii="Calibri" w:eastAsia="Times New Roman" w:hAnsi="Calibri" w:cs="Calibri"/>
          <w:kern w:val="0"/>
          <w:szCs w:val="24"/>
        </w:rPr>
        <w:t>s</w:t>
      </w:r>
      <w:r w:rsidRPr="00F07154">
        <w:rPr>
          <w:rFonts w:ascii="Calibri" w:eastAsia="Times New Roman" w:hAnsi="Calibri" w:cs="Calibri"/>
          <w:kern w:val="0"/>
          <w:szCs w:val="24"/>
        </w:rPr>
        <w:t xml:space="preserve"> </w:t>
      </w:r>
      <w:r>
        <w:rPr>
          <w:rFonts w:ascii="Calibri" w:eastAsia="Times New Roman" w:hAnsi="Calibri" w:cs="Calibri"/>
          <w:kern w:val="0"/>
          <w:szCs w:val="24"/>
        </w:rPr>
        <w:t>are</w:t>
      </w:r>
      <w:r w:rsidRPr="00650D8A">
        <w:rPr>
          <w:rFonts w:ascii="Calibri" w:hAnsi="Calibri"/>
          <w:kern w:val="0"/>
        </w:rPr>
        <w:t xml:space="preserve"> a </w:t>
      </w:r>
      <w:r w:rsidRPr="00F07154">
        <w:rPr>
          <w:rFonts w:ascii="Calibri" w:eastAsia="Times New Roman" w:hAnsi="Calibri" w:cs="Calibri"/>
          <w:kern w:val="0"/>
          <w:szCs w:val="24"/>
        </w:rPr>
        <w:t>joint</w:t>
      </w:r>
      <w:r w:rsidRPr="00650D8A">
        <w:rPr>
          <w:rFonts w:ascii="Calibri" w:hAnsi="Calibri"/>
          <w:kern w:val="0"/>
        </w:rPr>
        <w:t xml:space="preserve"> effort of WMO </w:t>
      </w:r>
      <w:r w:rsidRPr="00F07154">
        <w:rPr>
          <w:rFonts w:ascii="Calibri" w:eastAsia="Times New Roman" w:hAnsi="Calibri" w:cs="Calibri"/>
          <w:kern w:val="0"/>
          <w:szCs w:val="24"/>
        </w:rPr>
        <w:t>in</w:t>
      </w:r>
      <w:r w:rsidRPr="00650D8A">
        <w:rPr>
          <w:rFonts w:ascii="Calibri" w:hAnsi="Calibri"/>
          <w:kern w:val="0"/>
        </w:rPr>
        <w:t xml:space="preserve"> partnership with other international regional institutions</w:t>
      </w:r>
      <w:r w:rsidRPr="00F07154">
        <w:rPr>
          <w:rFonts w:ascii="Calibri" w:eastAsia="Times New Roman" w:hAnsi="Calibri" w:cs="Calibri"/>
          <w:kern w:val="0"/>
          <w:szCs w:val="24"/>
        </w:rPr>
        <w:t>, including</w:t>
      </w:r>
      <w:r w:rsidRPr="00650D8A">
        <w:rPr>
          <w:rFonts w:ascii="Calibri" w:hAnsi="Calibri"/>
          <w:kern w:val="0"/>
        </w:rPr>
        <w:t xml:space="preserve"> the Typhoon </w:t>
      </w:r>
      <w:r w:rsidRPr="00F07154">
        <w:rPr>
          <w:rFonts w:ascii="Calibri" w:eastAsia="Times New Roman" w:hAnsi="Calibri" w:cs="Calibri"/>
          <w:kern w:val="0"/>
          <w:szCs w:val="24"/>
        </w:rPr>
        <w:t xml:space="preserve">Committee.   </w:t>
      </w:r>
    </w:p>
    <w:p w:rsidR="007600BF" w:rsidRDefault="007600BF" w:rsidP="005C004F">
      <w:pPr>
        <w:widowControl/>
        <w:suppressAutoHyphens/>
        <w:ind w:firstLine="0"/>
        <w:rPr>
          <w:rFonts w:ascii="Calibri" w:eastAsia="Times New Roman" w:hAnsi="Calibri" w:cs="Calibri"/>
          <w:kern w:val="0"/>
          <w:szCs w:val="24"/>
        </w:rPr>
      </w:pPr>
    </w:p>
    <w:p w:rsidR="007600BF" w:rsidRPr="00650D8A" w:rsidRDefault="007600BF" w:rsidP="005C004F">
      <w:pPr>
        <w:widowControl/>
        <w:suppressAutoHyphens/>
        <w:ind w:firstLine="0"/>
        <w:rPr>
          <w:rFonts w:ascii="Calibri" w:hAnsi="Calibri"/>
          <w:kern w:val="0"/>
        </w:rPr>
      </w:pPr>
      <w:r>
        <w:rPr>
          <w:rFonts w:ascii="Calibri" w:eastAsia="Times New Roman" w:hAnsi="Calibri" w:cs="Calibri"/>
          <w:kern w:val="0"/>
          <w:szCs w:val="24"/>
        </w:rPr>
        <w:t>D</w:t>
      </w:r>
      <w:r w:rsidRPr="00F07154">
        <w:rPr>
          <w:rFonts w:ascii="Calibri" w:eastAsia="Times New Roman" w:hAnsi="Calibri" w:cs="Calibri"/>
          <w:kern w:val="0"/>
          <w:szCs w:val="24"/>
        </w:rPr>
        <w:t>r</w:t>
      </w:r>
      <w:r w:rsidRPr="00650D8A">
        <w:rPr>
          <w:rFonts w:ascii="Calibri" w:hAnsi="Calibri"/>
          <w:kern w:val="0"/>
        </w:rPr>
        <w:t xml:space="preserve">. </w:t>
      </w:r>
      <w:proofErr w:type="spellStart"/>
      <w:r w:rsidRPr="00650D8A">
        <w:rPr>
          <w:rFonts w:ascii="Calibri" w:hAnsi="Calibri"/>
          <w:kern w:val="0"/>
        </w:rPr>
        <w:t>Taoyong</w:t>
      </w:r>
      <w:proofErr w:type="spellEnd"/>
      <w:r w:rsidRPr="00650D8A">
        <w:rPr>
          <w:rFonts w:ascii="Calibri" w:hAnsi="Calibri"/>
          <w:kern w:val="0"/>
        </w:rPr>
        <w:t xml:space="preserve"> PENG, from WMO Geneva Office, </w:t>
      </w:r>
      <w:r w:rsidRPr="00F07154">
        <w:rPr>
          <w:rFonts w:ascii="Calibri" w:eastAsia="Times New Roman" w:hAnsi="Calibri" w:cs="Calibri"/>
          <w:kern w:val="0"/>
          <w:szCs w:val="24"/>
        </w:rPr>
        <w:t>also suggested merging</w:t>
      </w:r>
      <w:r w:rsidRPr="00650D8A">
        <w:rPr>
          <w:rFonts w:ascii="Calibri" w:hAnsi="Calibri"/>
          <w:kern w:val="0"/>
        </w:rPr>
        <w:t xml:space="preserve"> item 16.1 </w:t>
      </w:r>
      <w:r w:rsidRPr="00F07154">
        <w:rPr>
          <w:rFonts w:ascii="Calibri" w:eastAsia="Times New Roman" w:hAnsi="Calibri" w:cs="Calibri"/>
          <w:kern w:val="0"/>
          <w:szCs w:val="24"/>
        </w:rPr>
        <w:t xml:space="preserve">“Technical Cooperation” with </w:t>
      </w:r>
      <w:r w:rsidRPr="00650D8A">
        <w:rPr>
          <w:rFonts w:ascii="Calibri" w:hAnsi="Calibri"/>
          <w:kern w:val="0"/>
        </w:rPr>
        <w:t xml:space="preserve">the previous item 15 which </w:t>
      </w:r>
      <w:r w:rsidRPr="00F07154">
        <w:rPr>
          <w:rFonts w:ascii="Calibri" w:eastAsia="Times New Roman" w:hAnsi="Calibri" w:cs="Calibri"/>
          <w:kern w:val="0"/>
          <w:szCs w:val="24"/>
        </w:rPr>
        <w:t>is on “</w:t>
      </w:r>
      <w:r w:rsidRPr="00650D8A">
        <w:rPr>
          <w:rFonts w:ascii="Calibri" w:hAnsi="Calibri"/>
          <w:kern w:val="0"/>
        </w:rPr>
        <w:t xml:space="preserve">Coordination with </w:t>
      </w:r>
      <w:r w:rsidRPr="00F07154">
        <w:rPr>
          <w:rFonts w:ascii="Calibri" w:eastAsia="Times New Roman" w:hAnsi="Calibri" w:cs="Calibri"/>
          <w:kern w:val="0"/>
          <w:szCs w:val="24"/>
        </w:rPr>
        <w:t xml:space="preserve">other </w:t>
      </w:r>
      <w:r w:rsidRPr="00650D8A">
        <w:rPr>
          <w:rFonts w:ascii="Calibri" w:hAnsi="Calibri"/>
          <w:kern w:val="0"/>
        </w:rPr>
        <w:t xml:space="preserve">activities of WMO Tropical Cyclone </w:t>
      </w:r>
      <w:proofErr w:type="spellStart"/>
      <w:r w:rsidRPr="00650D8A">
        <w:rPr>
          <w:rFonts w:ascii="Calibri" w:hAnsi="Calibri"/>
          <w:kern w:val="0"/>
        </w:rPr>
        <w:t>Programme</w:t>
      </w:r>
      <w:proofErr w:type="spellEnd"/>
      <w:r w:rsidRPr="00F07154">
        <w:rPr>
          <w:rFonts w:ascii="Calibri" w:eastAsia="Times New Roman" w:hAnsi="Calibri" w:cs="Calibri"/>
          <w:kern w:val="0"/>
          <w:szCs w:val="24"/>
        </w:rPr>
        <w:t xml:space="preserve">”. </w:t>
      </w:r>
      <w:r w:rsidRPr="00650D8A">
        <w:rPr>
          <w:rFonts w:ascii="Calibri" w:hAnsi="Calibri"/>
          <w:kern w:val="0"/>
        </w:rPr>
        <w:t xml:space="preserve"> AWG Members agreed to add a </w:t>
      </w:r>
      <w:r w:rsidRPr="00F07154">
        <w:rPr>
          <w:rFonts w:ascii="Calibri" w:eastAsia="Times New Roman" w:hAnsi="Calibri" w:cs="Calibri"/>
          <w:kern w:val="0"/>
          <w:szCs w:val="24"/>
        </w:rPr>
        <w:t>sub-item under</w:t>
      </w:r>
      <w:r w:rsidRPr="00650D8A">
        <w:rPr>
          <w:rFonts w:ascii="Calibri" w:hAnsi="Calibri"/>
          <w:kern w:val="0"/>
        </w:rPr>
        <w:t xml:space="preserve"> the </w:t>
      </w:r>
      <w:r>
        <w:rPr>
          <w:rFonts w:ascii="Calibri" w:eastAsia="Times New Roman" w:hAnsi="Calibri" w:cs="Calibri"/>
          <w:kern w:val="0"/>
          <w:szCs w:val="24"/>
        </w:rPr>
        <w:t>“</w:t>
      </w:r>
      <w:r w:rsidRPr="00650D8A">
        <w:rPr>
          <w:rFonts w:ascii="Calibri" w:hAnsi="Calibri"/>
          <w:kern w:val="0"/>
        </w:rPr>
        <w:t>Publication</w:t>
      </w:r>
      <w:r>
        <w:rPr>
          <w:rFonts w:ascii="Calibri" w:eastAsia="Times New Roman" w:hAnsi="Calibri" w:cs="Calibri"/>
          <w:kern w:val="0"/>
          <w:szCs w:val="24"/>
        </w:rPr>
        <w:t>”</w:t>
      </w:r>
      <w:r w:rsidRPr="00650D8A">
        <w:rPr>
          <w:rFonts w:ascii="Calibri" w:hAnsi="Calibri"/>
          <w:kern w:val="0"/>
        </w:rPr>
        <w:t xml:space="preserve"> for</w:t>
      </w:r>
      <w:r w:rsidRPr="00F07154">
        <w:rPr>
          <w:rFonts w:ascii="Calibri" w:eastAsia="Times New Roman" w:hAnsi="Calibri" w:cs="Calibri"/>
          <w:kern w:val="0"/>
          <w:szCs w:val="24"/>
        </w:rPr>
        <w:t xml:space="preserve"> the proposed</w:t>
      </w:r>
      <w:r w:rsidRPr="00650D8A">
        <w:rPr>
          <w:rFonts w:ascii="Calibri" w:hAnsi="Calibri"/>
          <w:kern w:val="0"/>
        </w:rPr>
        <w:t xml:space="preserve"> WMO publication presentation and to combine the item 16.1 into item 15 for WMO presentation.</w:t>
      </w:r>
    </w:p>
    <w:p w:rsidR="007600BF" w:rsidRPr="00650D8A" w:rsidRDefault="007600BF" w:rsidP="005C004F">
      <w:pPr>
        <w:widowControl/>
        <w:suppressAutoHyphens/>
        <w:ind w:firstLine="0"/>
        <w:rPr>
          <w:rFonts w:ascii="Times New Roman" w:hAnsi="Times New Roman"/>
          <w:color w:val="FF0000"/>
          <w:kern w:val="0"/>
        </w:rPr>
      </w:pPr>
    </w:p>
    <w:p w:rsidR="007600BF" w:rsidRDefault="007600BF" w:rsidP="005C004F">
      <w:pPr>
        <w:widowControl/>
        <w:suppressAutoHyphens/>
        <w:ind w:firstLine="0"/>
        <w:rPr>
          <w:rFonts w:ascii="Calibri" w:eastAsia="Times New Roman" w:hAnsi="Calibri" w:cs="Calibri"/>
          <w:kern w:val="0"/>
          <w:szCs w:val="24"/>
        </w:rPr>
      </w:pPr>
      <w:r w:rsidRPr="00650D8A">
        <w:rPr>
          <w:rFonts w:ascii="Calibri" w:hAnsi="Calibri"/>
          <w:kern w:val="0"/>
        </w:rPr>
        <w:lastRenderedPageBreak/>
        <w:t xml:space="preserve">Mr. HOSOMI Takuya, </w:t>
      </w:r>
      <w:r w:rsidRPr="00F07154">
        <w:rPr>
          <w:rFonts w:ascii="Calibri" w:eastAsia="Times New Roman" w:hAnsi="Calibri" w:cs="Calibri"/>
          <w:kern w:val="0"/>
          <w:szCs w:val="24"/>
        </w:rPr>
        <w:t>suggested removing</w:t>
      </w:r>
      <w:r w:rsidRPr="00650D8A">
        <w:rPr>
          <w:rFonts w:ascii="Calibri" w:hAnsi="Calibri"/>
          <w:kern w:val="0"/>
        </w:rPr>
        <w:t xml:space="preserve"> the item 6.1 </w:t>
      </w:r>
      <w:r w:rsidRPr="00F07154">
        <w:rPr>
          <w:rFonts w:ascii="Calibri" w:eastAsia="Times New Roman" w:hAnsi="Calibri" w:cs="Calibri"/>
          <w:kern w:val="0"/>
          <w:szCs w:val="24"/>
        </w:rPr>
        <w:t>“</w:t>
      </w:r>
      <w:r w:rsidRPr="00650D8A">
        <w:rPr>
          <w:rFonts w:ascii="Calibri" w:hAnsi="Calibri"/>
          <w:kern w:val="0"/>
        </w:rPr>
        <w:t>Report on TC Key Activities by the previous TC Chair</w:t>
      </w:r>
      <w:r w:rsidRPr="00F07154">
        <w:rPr>
          <w:rFonts w:ascii="Calibri" w:eastAsia="Times New Roman" w:hAnsi="Calibri" w:cs="Calibri"/>
          <w:kern w:val="0"/>
          <w:szCs w:val="24"/>
        </w:rPr>
        <w:t>”</w:t>
      </w:r>
      <w:r w:rsidRPr="00650D8A">
        <w:rPr>
          <w:rFonts w:ascii="Calibri" w:hAnsi="Calibri"/>
          <w:kern w:val="0"/>
        </w:rPr>
        <w:t xml:space="preserve"> as there</w:t>
      </w:r>
      <w:r w:rsidRPr="00F07154">
        <w:rPr>
          <w:rFonts w:ascii="Calibri" w:eastAsia="Times New Roman" w:hAnsi="Calibri" w:cs="Calibri"/>
          <w:kern w:val="0"/>
          <w:szCs w:val="24"/>
        </w:rPr>
        <w:t xml:space="preserve"> may not be</w:t>
      </w:r>
      <w:r w:rsidRPr="00650D8A">
        <w:rPr>
          <w:rFonts w:ascii="Calibri" w:hAnsi="Calibri"/>
          <w:kern w:val="0"/>
        </w:rPr>
        <w:t xml:space="preserve"> many important issues for TC Chair to report</w:t>
      </w:r>
      <w:r>
        <w:rPr>
          <w:rFonts w:ascii="Calibri" w:eastAsia="Times New Roman" w:hAnsi="Calibri" w:cs="Calibri"/>
          <w:kern w:val="0"/>
          <w:szCs w:val="24"/>
        </w:rPr>
        <w:t xml:space="preserve"> this year</w:t>
      </w:r>
      <w:r w:rsidRPr="00F07154">
        <w:rPr>
          <w:rFonts w:ascii="Calibri" w:eastAsia="Times New Roman" w:hAnsi="Calibri" w:cs="Calibri"/>
          <w:kern w:val="0"/>
          <w:szCs w:val="24"/>
        </w:rPr>
        <w:t xml:space="preserve">. </w:t>
      </w:r>
      <w:r w:rsidRPr="00650D8A">
        <w:rPr>
          <w:rFonts w:ascii="Calibri" w:hAnsi="Calibri"/>
          <w:kern w:val="0"/>
        </w:rPr>
        <w:t xml:space="preserve"> AWG Members discussed this issue and </w:t>
      </w:r>
      <w:r w:rsidRPr="00F07154">
        <w:rPr>
          <w:rFonts w:ascii="Calibri" w:eastAsia="Times New Roman" w:hAnsi="Calibri" w:cs="Calibri"/>
          <w:kern w:val="0"/>
          <w:szCs w:val="24"/>
        </w:rPr>
        <w:t>considered</w:t>
      </w:r>
      <w:r w:rsidRPr="00650D8A">
        <w:rPr>
          <w:rFonts w:ascii="Calibri" w:hAnsi="Calibri"/>
          <w:kern w:val="0"/>
        </w:rPr>
        <w:t xml:space="preserve"> that</w:t>
      </w:r>
      <w:r w:rsidRPr="00F07154">
        <w:rPr>
          <w:rFonts w:ascii="Calibri" w:eastAsia="Times New Roman" w:hAnsi="Calibri" w:cs="Calibri"/>
          <w:kern w:val="0"/>
          <w:szCs w:val="24"/>
        </w:rPr>
        <w:t>, while</w:t>
      </w:r>
      <w:r w:rsidRPr="00650D8A">
        <w:rPr>
          <w:rFonts w:ascii="Calibri" w:hAnsi="Calibri"/>
          <w:kern w:val="0"/>
        </w:rPr>
        <w:t xml:space="preserve"> sometimes this item </w:t>
      </w:r>
      <w:r w:rsidRPr="00F07154">
        <w:rPr>
          <w:rFonts w:ascii="Calibri" w:eastAsia="Times New Roman" w:hAnsi="Calibri" w:cs="Calibri"/>
          <w:kern w:val="0"/>
          <w:szCs w:val="24"/>
        </w:rPr>
        <w:t>may</w:t>
      </w:r>
      <w:r w:rsidRPr="00650D8A">
        <w:rPr>
          <w:rFonts w:ascii="Calibri" w:hAnsi="Calibri"/>
          <w:kern w:val="0"/>
        </w:rPr>
        <w:t xml:space="preserve"> overlap with other presentations, this item </w:t>
      </w:r>
      <w:r w:rsidRPr="00F07154">
        <w:rPr>
          <w:rFonts w:ascii="Calibri" w:eastAsia="Times New Roman" w:hAnsi="Calibri" w:cs="Calibri"/>
          <w:kern w:val="0"/>
          <w:szCs w:val="24"/>
        </w:rPr>
        <w:t>follows</w:t>
      </w:r>
      <w:r w:rsidRPr="00650D8A">
        <w:rPr>
          <w:rFonts w:ascii="Calibri" w:hAnsi="Calibri"/>
          <w:kern w:val="0"/>
        </w:rPr>
        <w:t xml:space="preserve"> some traditions </w:t>
      </w:r>
      <w:r>
        <w:rPr>
          <w:rFonts w:ascii="Calibri" w:eastAsia="Times New Roman" w:hAnsi="Calibri" w:cs="Calibri"/>
          <w:kern w:val="0"/>
          <w:szCs w:val="24"/>
        </w:rPr>
        <w:t>which</w:t>
      </w:r>
      <w:r w:rsidRPr="00650D8A">
        <w:rPr>
          <w:rFonts w:ascii="Calibri" w:hAnsi="Calibri"/>
          <w:kern w:val="0"/>
        </w:rPr>
        <w:t xml:space="preserve"> allow the previous TC Chair to give a </w:t>
      </w:r>
      <w:r w:rsidRPr="00F07154">
        <w:rPr>
          <w:rFonts w:ascii="Calibri" w:eastAsia="Times New Roman" w:hAnsi="Calibri" w:cs="Calibri"/>
          <w:kern w:val="0"/>
          <w:szCs w:val="24"/>
        </w:rPr>
        <w:t>concise</w:t>
      </w:r>
      <w:r w:rsidRPr="00650D8A">
        <w:rPr>
          <w:rFonts w:ascii="Calibri" w:hAnsi="Calibri"/>
          <w:kern w:val="0"/>
        </w:rPr>
        <w:t xml:space="preserve"> report on what happened over the year. </w:t>
      </w:r>
      <w:r w:rsidRPr="00F07154">
        <w:rPr>
          <w:rFonts w:ascii="Calibri" w:eastAsia="Times New Roman" w:hAnsi="Calibri" w:cs="Calibri"/>
          <w:kern w:val="0"/>
          <w:szCs w:val="24"/>
        </w:rPr>
        <w:t xml:space="preserve"> </w:t>
      </w:r>
    </w:p>
    <w:p w:rsidR="007600BF" w:rsidRDefault="007600BF" w:rsidP="005C004F">
      <w:pPr>
        <w:widowControl/>
        <w:suppressAutoHyphens/>
        <w:ind w:firstLine="0"/>
        <w:rPr>
          <w:rFonts w:ascii="Calibri" w:eastAsia="Times New Roman" w:hAnsi="Calibri" w:cs="Calibri"/>
          <w:kern w:val="0"/>
          <w:szCs w:val="24"/>
        </w:rPr>
      </w:pPr>
    </w:p>
    <w:p w:rsidR="007600BF" w:rsidRPr="00650D8A" w:rsidRDefault="007600BF" w:rsidP="005C004F">
      <w:pPr>
        <w:widowControl/>
        <w:suppressAutoHyphens/>
        <w:ind w:firstLine="0"/>
        <w:rPr>
          <w:rFonts w:ascii="Calibri" w:hAnsi="Calibri"/>
          <w:kern w:val="0"/>
        </w:rPr>
      </w:pPr>
      <w:r w:rsidRPr="00650D8A">
        <w:rPr>
          <w:rFonts w:ascii="Calibri" w:hAnsi="Calibri"/>
          <w:kern w:val="0"/>
        </w:rPr>
        <w:t xml:space="preserve">Mr. YU Jixin, Secretary of TC, </w:t>
      </w:r>
      <w:r w:rsidRPr="00F07154">
        <w:rPr>
          <w:rFonts w:ascii="Calibri" w:eastAsia="Times New Roman" w:hAnsi="Calibri" w:cs="Calibri"/>
          <w:kern w:val="0"/>
          <w:szCs w:val="24"/>
        </w:rPr>
        <w:t>supplemented</w:t>
      </w:r>
      <w:r w:rsidRPr="00650D8A">
        <w:rPr>
          <w:rFonts w:ascii="Calibri" w:hAnsi="Calibri"/>
          <w:kern w:val="0"/>
        </w:rPr>
        <w:t xml:space="preserve"> that the document is prepared by TCS and </w:t>
      </w:r>
      <w:r w:rsidRPr="00F07154">
        <w:rPr>
          <w:rFonts w:ascii="Calibri" w:eastAsia="Times New Roman" w:hAnsi="Calibri" w:cs="Calibri"/>
          <w:kern w:val="0"/>
          <w:szCs w:val="24"/>
        </w:rPr>
        <w:t>this item offers</w:t>
      </w:r>
      <w:r w:rsidRPr="00650D8A">
        <w:rPr>
          <w:rFonts w:ascii="Calibri" w:hAnsi="Calibri"/>
          <w:kern w:val="0"/>
        </w:rPr>
        <w:t xml:space="preserve"> a chance for the TC Chair to </w:t>
      </w:r>
      <w:r w:rsidRPr="00F07154">
        <w:rPr>
          <w:rFonts w:ascii="Calibri" w:hAnsi="Calibri"/>
          <w:kern w:val="0"/>
        </w:rPr>
        <w:t>summarize</w:t>
      </w:r>
      <w:r w:rsidRPr="00650D8A">
        <w:rPr>
          <w:rFonts w:ascii="Calibri" w:hAnsi="Calibri"/>
          <w:kern w:val="0"/>
        </w:rPr>
        <w:t xml:space="preserve"> </w:t>
      </w:r>
      <w:r w:rsidRPr="00F07154">
        <w:rPr>
          <w:rFonts w:ascii="Calibri" w:eastAsia="Times New Roman" w:hAnsi="Calibri" w:cs="Calibri"/>
          <w:kern w:val="0"/>
          <w:szCs w:val="24"/>
        </w:rPr>
        <w:t>key activities over the</w:t>
      </w:r>
      <w:r w:rsidRPr="00650D8A">
        <w:rPr>
          <w:rFonts w:ascii="Calibri" w:hAnsi="Calibri"/>
          <w:kern w:val="0"/>
        </w:rPr>
        <w:t xml:space="preserve"> last year</w:t>
      </w:r>
      <w:r w:rsidRPr="00F07154">
        <w:rPr>
          <w:rFonts w:ascii="Calibri" w:eastAsia="Times New Roman" w:hAnsi="Calibri" w:cs="Calibri"/>
          <w:kern w:val="0"/>
          <w:szCs w:val="24"/>
        </w:rPr>
        <w:t>.  He also</w:t>
      </w:r>
      <w:r w:rsidRPr="00650D8A">
        <w:rPr>
          <w:rFonts w:ascii="Calibri" w:hAnsi="Calibri"/>
          <w:kern w:val="0"/>
        </w:rPr>
        <w:t xml:space="preserve"> stated that if the TC Chair </w:t>
      </w:r>
      <w:r w:rsidRPr="00F07154">
        <w:rPr>
          <w:rFonts w:ascii="Calibri" w:eastAsia="Times New Roman" w:hAnsi="Calibri" w:cs="Calibri"/>
          <w:kern w:val="0"/>
          <w:szCs w:val="24"/>
        </w:rPr>
        <w:t>decided</w:t>
      </w:r>
      <w:r w:rsidRPr="00650D8A">
        <w:rPr>
          <w:rFonts w:ascii="Calibri" w:hAnsi="Calibri"/>
          <w:kern w:val="0"/>
        </w:rPr>
        <w:t xml:space="preserve"> not to present this year, the item can still be </w:t>
      </w:r>
      <w:r w:rsidRPr="00F07154">
        <w:rPr>
          <w:rFonts w:ascii="Calibri" w:eastAsia="Times New Roman" w:hAnsi="Calibri" w:cs="Calibri"/>
          <w:kern w:val="0"/>
          <w:szCs w:val="24"/>
        </w:rPr>
        <w:t>kept in</w:t>
      </w:r>
      <w:r w:rsidRPr="00650D8A">
        <w:rPr>
          <w:rFonts w:ascii="Calibri" w:hAnsi="Calibri"/>
          <w:kern w:val="0"/>
        </w:rPr>
        <w:t xml:space="preserve"> future agenda</w:t>
      </w:r>
      <w:r>
        <w:rPr>
          <w:rFonts w:ascii="Calibri" w:hAnsi="Calibri"/>
          <w:kern w:val="0"/>
        </w:rPr>
        <w:t>s</w:t>
      </w:r>
      <w:r w:rsidRPr="00650D8A">
        <w:rPr>
          <w:rFonts w:ascii="Calibri" w:hAnsi="Calibri"/>
          <w:kern w:val="0"/>
        </w:rPr>
        <w:t>.</w:t>
      </w:r>
      <w:r w:rsidRPr="00F07154">
        <w:rPr>
          <w:rFonts w:ascii="Calibri" w:eastAsia="Times New Roman" w:hAnsi="Calibri" w:cs="Calibri"/>
          <w:kern w:val="0"/>
          <w:szCs w:val="24"/>
        </w:rPr>
        <w:t xml:space="preserve">  Finally,</w:t>
      </w:r>
      <w:r w:rsidRPr="00650D8A">
        <w:rPr>
          <w:rFonts w:ascii="Calibri" w:hAnsi="Calibri"/>
          <w:kern w:val="0"/>
        </w:rPr>
        <w:t xml:space="preserve"> AWG Members agreed to keep the item 6.1 in the current agenda.</w:t>
      </w:r>
    </w:p>
    <w:p w:rsidR="007600BF" w:rsidRPr="00650D8A" w:rsidRDefault="007600BF" w:rsidP="005C004F">
      <w:pPr>
        <w:widowControl/>
        <w:suppressAutoHyphens/>
        <w:ind w:firstLine="0"/>
        <w:rPr>
          <w:rFonts w:ascii="Times New Roman" w:hAnsi="Times New Roman"/>
          <w:color w:val="FF0000"/>
          <w:kern w:val="0"/>
        </w:rPr>
      </w:pPr>
    </w:p>
    <w:p w:rsidR="007600BF" w:rsidRPr="00650D8A" w:rsidRDefault="007600BF" w:rsidP="005C004F">
      <w:pPr>
        <w:widowControl/>
        <w:suppressAutoHyphens/>
        <w:ind w:firstLine="0"/>
        <w:rPr>
          <w:rFonts w:ascii="Calibri" w:hAnsi="Calibri"/>
          <w:color w:val="212121"/>
          <w:kern w:val="0"/>
          <w:sz w:val="22"/>
        </w:rPr>
      </w:pPr>
      <w:r w:rsidRPr="00650D8A">
        <w:rPr>
          <w:rFonts w:ascii="Calibri" w:hAnsi="Calibri"/>
          <w:color w:val="212121"/>
          <w:kern w:val="0"/>
          <w:sz w:val="22"/>
        </w:rPr>
        <w:t xml:space="preserve">(b)    Election of officers </w:t>
      </w:r>
    </w:p>
    <w:p w:rsidR="007600BF" w:rsidRPr="00650D8A" w:rsidRDefault="007600BF" w:rsidP="005C004F">
      <w:pPr>
        <w:widowControl/>
        <w:suppressAutoHyphens/>
        <w:ind w:firstLine="0"/>
        <w:rPr>
          <w:rFonts w:ascii="Times New Roman" w:hAnsi="Times New Roman"/>
          <w:color w:val="FF0000"/>
          <w:kern w:val="0"/>
        </w:rPr>
      </w:pPr>
    </w:p>
    <w:p w:rsidR="007600BF" w:rsidRPr="00650D8A" w:rsidRDefault="007600BF" w:rsidP="005C004F">
      <w:pPr>
        <w:widowControl/>
        <w:suppressAutoHyphens/>
        <w:ind w:firstLine="0"/>
        <w:rPr>
          <w:rFonts w:ascii="Calibri" w:hAnsi="Calibri"/>
          <w:kern w:val="0"/>
        </w:rPr>
      </w:pPr>
      <w:r w:rsidRPr="00650D8A">
        <w:rPr>
          <w:rFonts w:ascii="Calibri" w:hAnsi="Calibri"/>
          <w:kern w:val="0"/>
        </w:rPr>
        <w:t xml:space="preserve">Ms. Denise LAU informed </w:t>
      </w:r>
      <w:r>
        <w:rPr>
          <w:rFonts w:ascii="Calibri" w:eastAsia="Times New Roman" w:hAnsi="Calibri" w:cs="Calibri"/>
          <w:kern w:val="0"/>
          <w:szCs w:val="24"/>
        </w:rPr>
        <w:t xml:space="preserve">the Meeting </w:t>
      </w:r>
      <w:r w:rsidRPr="00650D8A">
        <w:rPr>
          <w:rFonts w:ascii="Calibri" w:hAnsi="Calibri"/>
          <w:kern w:val="0"/>
        </w:rPr>
        <w:t xml:space="preserve">that </w:t>
      </w:r>
      <w:r w:rsidRPr="00F07154">
        <w:rPr>
          <w:rFonts w:ascii="Calibri" w:eastAsia="Times New Roman" w:hAnsi="Calibri" w:cs="Calibri"/>
          <w:kern w:val="0"/>
          <w:szCs w:val="24"/>
        </w:rPr>
        <w:t xml:space="preserve">the candidates of </w:t>
      </w:r>
      <w:r w:rsidRPr="00650D8A">
        <w:rPr>
          <w:rFonts w:ascii="Calibri" w:hAnsi="Calibri"/>
          <w:kern w:val="0"/>
        </w:rPr>
        <w:t xml:space="preserve">the next TC Chair </w:t>
      </w:r>
      <w:r w:rsidRPr="00F07154">
        <w:rPr>
          <w:rFonts w:ascii="Calibri" w:eastAsia="Times New Roman" w:hAnsi="Calibri" w:cs="Calibri"/>
          <w:kern w:val="0"/>
          <w:szCs w:val="24"/>
        </w:rPr>
        <w:t xml:space="preserve">and vice-Chair </w:t>
      </w:r>
      <w:r w:rsidRPr="00650D8A">
        <w:rPr>
          <w:rFonts w:ascii="Calibri" w:hAnsi="Calibri"/>
          <w:kern w:val="0"/>
        </w:rPr>
        <w:t xml:space="preserve">will be Madam Outhone from Lao PDR and </w:t>
      </w:r>
      <w:r w:rsidRPr="00F07154">
        <w:rPr>
          <w:rFonts w:ascii="Calibri" w:eastAsia="Times New Roman" w:hAnsi="Calibri" w:cs="Calibri"/>
          <w:kern w:val="0"/>
          <w:szCs w:val="24"/>
        </w:rPr>
        <w:t xml:space="preserve">representative of </w:t>
      </w:r>
      <w:r w:rsidRPr="00650D8A">
        <w:rPr>
          <w:rFonts w:ascii="Calibri" w:hAnsi="Calibri"/>
          <w:kern w:val="0"/>
        </w:rPr>
        <w:t xml:space="preserve">Macao, China </w:t>
      </w:r>
      <w:r w:rsidRPr="00F07154">
        <w:rPr>
          <w:rFonts w:ascii="Calibri" w:eastAsia="Times New Roman" w:hAnsi="Calibri" w:cs="Calibri"/>
          <w:kern w:val="0"/>
          <w:szCs w:val="24"/>
        </w:rPr>
        <w:t xml:space="preserve">respectively.  </w:t>
      </w:r>
      <w:r w:rsidRPr="00650D8A">
        <w:rPr>
          <w:rFonts w:ascii="Calibri" w:hAnsi="Calibri"/>
          <w:kern w:val="0"/>
        </w:rPr>
        <w:t xml:space="preserve">After discussion, AWG Members decided that the USA </w:t>
      </w:r>
      <w:r w:rsidRPr="00F07154">
        <w:rPr>
          <w:rFonts w:ascii="Calibri" w:eastAsia="Times New Roman" w:hAnsi="Calibri" w:cs="Calibri"/>
          <w:kern w:val="0"/>
          <w:szCs w:val="24"/>
        </w:rPr>
        <w:t>w</w:t>
      </w:r>
      <w:r>
        <w:rPr>
          <w:rFonts w:ascii="Calibri" w:eastAsia="Times New Roman" w:hAnsi="Calibri" w:cs="Calibri"/>
          <w:kern w:val="0"/>
          <w:szCs w:val="24"/>
        </w:rPr>
        <w:t>ould</w:t>
      </w:r>
      <w:r w:rsidRPr="00650D8A">
        <w:rPr>
          <w:rFonts w:ascii="Calibri" w:hAnsi="Calibri"/>
          <w:kern w:val="0"/>
        </w:rPr>
        <w:t xml:space="preserve"> nominat</w:t>
      </w:r>
      <w:r>
        <w:rPr>
          <w:rFonts w:ascii="Calibri" w:hAnsi="Calibri"/>
          <w:kern w:val="0"/>
        </w:rPr>
        <w:t>e</w:t>
      </w:r>
      <w:r w:rsidRPr="00650D8A">
        <w:rPr>
          <w:rFonts w:ascii="Calibri" w:hAnsi="Calibri"/>
          <w:kern w:val="0"/>
        </w:rPr>
        <w:t xml:space="preserve"> the </w:t>
      </w:r>
      <w:r w:rsidRPr="00F07154">
        <w:rPr>
          <w:rFonts w:ascii="Calibri" w:eastAsia="Times New Roman" w:hAnsi="Calibri" w:cs="Calibri"/>
          <w:kern w:val="0"/>
          <w:szCs w:val="24"/>
        </w:rPr>
        <w:t>TC54</w:t>
      </w:r>
      <w:r w:rsidRPr="00650D8A">
        <w:rPr>
          <w:rFonts w:ascii="Calibri" w:hAnsi="Calibri"/>
          <w:kern w:val="0"/>
        </w:rPr>
        <w:t xml:space="preserve"> Chair, Vice-Chair and Drafting </w:t>
      </w:r>
      <w:r w:rsidRPr="00F07154">
        <w:rPr>
          <w:rFonts w:ascii="Calibri" w:eastAsia="Times New Roman" w:hAnsi="Calibri" w:cs="Calibri"/>
          <w:kern w:val="0"/>
          <w:szCs w:val="24"/>
        </w:rPr>
        <w:t>Committee</w:t>
      </w:r>
      <w:r w:rsidRPr="00650D8A">
        <w:rPr>
          <w:rFonts w:ascii="Calibri" w:hAnsi="Calibri"/>
          <w:kern w:val="0"/>
        </w:rPr>
        <w:t xml:space="preserve"> Chair (USA </w:t>
      </w:r>
      <w:r>
        <w:rPr>
          <w:rFonts w:ascii="Calibri" w:eastAsia="Times New Roman" w:hAnsi="Calibri" w:cs="Calibri"/>
          <w:kern w:val="0"/>
          <w:szCs w:val="24"/>
        </w:rPr>
        <w:t>would propose</w:t>
      </w:r>
      <w:r w:rsidRPr="00650D8A">
        <w:rPr>
          <w:rFonts w:ascii="Calibri" w:hAnsi="Calibri"/>
          <w:kern w:val="0"/>
        </w:rPr>
        <w:t xml:space="preserve"> Mr. Eric Lau), with the support from Republic of Korea and Hong Kong, China</w:t>
      </w:r>
      <w:r>
        <w:rPr>
          <w:rFonts w:ascii="Calibri" w:hAnsi="Calibri"/>
          <w:kern w:val="0"/>
        </w:rPr>
        <w:t>.</w:t>
      </w:r>
    </w:p>
    <w:p w:rsidR="007600BF" w:rsidRPr="00650D8A" w:rsidRDefault="007600BF" w:rsidP="005C004F">
      <w:pPr>
        <w:widowControl/>
        <w:suppressAutoHyphens/>
        <w:ind w:firstLine="0"/>
        <w:rPr>
          <w:rFonts w:ascii="Calibri" w:hAnsi="Calibri"/>
          <w:kern w:val="0"/>
        </w:rPr>
      </w:pPr>
    </w:p>
    <w:p w:rsidR="007600BF" w:rsidRPr="00650D8A" w:rsidRDefault="007600BF" w:rsidP="005C004F">
      <w:pPr>
        <w:widowControl/>
        <w:suppressAutoHyphens/>
        <w:ind w:firstLine="0"/>
        <w:rPr>
          <w:rFonts w:ascii="Calibri" w:hAnsi="Calibri"/>
          <w:color w:val="212121"/>
          <w:kern w:val="0"/>
          <w:sz w:val="22"/>
        </w:rPr>
      </w:pPr>
      <w:r w:rsidRPr="00650D8A">
        <w:rPr>
          <w:rFonts w:ascii="Calibri" w:hAnsi="Calibri"/>
          <w:color w:val="212121"/>
          <w:kern w:val="0"/>
          <w:sz w:val="22"/>
        </w:rPr>
        <w:t xml:space="preserve">(c)    </w:t>
      </w:r>
      <w:proofErr w:type="spellStart"/>
      <w:r w:rsidRPr="00650D8A">
        <w:rPr>
          <w:rFonts w:ascii="Calibri" w:hAnsi="Calibri"/>
          <w:color w:val="212121"/>
          <w:kern w:val="0"/>
          <w:sz w:val="22"/>
        </w:rPr>
        <w:t>Kintanar</w:t>
      </w:r>
      <w:proofErr w:type="spellEnd"/>
      <w:r w:rsidRPr="00650D8A">
        <w:rPr>
          <w:rFonts w:ascii="Calibri" w:hAnsi="Calibri"/>
          <w:color w:val="212121"/>
          <w:kern w:val="0"/>
          <w:sz w:val="22"/>
        </w:rPr>
        <w:t xml:space="preserve"> Award Nominations and Winner(s)</w:t>
      </w:r>
    </w:p>
    <w:p w:rsidR="007600BF" w:rsidRPr="00650D8A" w:rsidRDefault="007600BF" w:rsidP="005C004F">
      <w:pPr>
        <w:widowControl/>
        <w:suppressAutoHyphens/>
        <w:ind w:firstLine="0"/>
        <w:rPr>
          <w:rFonts w:ascii="Calibri" w:hAnsi="Calibri"/>
          <w:kern w:val="0"/>
        </w:rPr>
      </w:pPr>
    </w:p>
    <w:p w:rsidR="007600BF" w:rsidRPr="00650D8A" w:rsidRDefault="007600BF" w:rsidP="005C004F">
      <w:pPr>
        <w:widowControl/>
        <w:suppressAutoHyphens/>
        <w:ind w:firstLine="0"/>
        <w:rPr>
          <w:rFonts w:ascii="Calibri" w:hAnsi="Calibri"/>
          <w:kern w:val="0"/>
        </w:rPr>
      </w:pPr>
      <w:r w:rsidRPr="00650D8A">
        <w:rPr>
          <w:rFonts w:ascii="Calibri" w:hAnsi="Calibri"/>
          <w:kern w:val="0"/>
        </w:rPr>
        <w:t>As informed by Ms. Denise LAU, this year</w:t>
      </w:r>
      <w:r w:rsidRPr="00F07154">
        <w:rPr>
          <w:rFonts w:ascii="Calibri" w:eastAsia="Times New Roman" w:hAnsi="Calibri" w:cs="Calibri"/>
          <w:kern w:val="0"/>
          <w:szCs w:val="24"/>
        </w:rPr>
        <w:t>’s</w:t>
      </w:r>
      <w:r w:rsidRPr="00650D8A">
        <w:rPr>
          <w:rFonts w:ascii="Calibri" w:hAnsi="Calibri"/>
          <w:kern w:val="0"/>
        </w:rPr>
        <w:t xml:space="preserve"> </w:t>
      </w:r>
      <w:proofErr w:type="spellStart"/>
      <w:r w:rsidRPr="00650D8A">
        <w:rPr>
          <w:rFonts w:ascii="Calibri" w:hAnsi="Calibri"/>
          <w:kern w:val="0"/>
        </w:rPr>
        <w:t>Kintanar</w:t>
      </w:r>
      <w:proofErr w:type="spellEnd"/>
      <w:r w:rsidRPr="00650D8A">
        <w:rPr>
          <w:rFonts w:ascii="Calibri" w:hAnsi="Calibri"/>
          <w:kern w:val="0"/>
        </w:rPr>
        <w:t xml:space="preserve"> Award had only one nomination by Department of Hydrology and Meteorology (DMH) of Lao PDR. </w:t>
      </w:r>
      <w:r w:rsidRPr="00F07154">
        <w:rPr>
          <w:rFonts w:ascii="Calibri" w:eastAsia="Times New Roman" w:hAnsi="Calibri" w:cs="Calibri"/>
          <w:kern w:val="0"/>
          <w:szCs w:val="24"/>
        </w:rPr>
        <w:t xml:space="preserve"> </w:t>
      </w:r>
      <w:r w:rsidRPr="00650D8A">
        <w:rPr>
          <w:rFonts w:ascii="Calibri" w:hAnsi="Calibri"/>
          <w:kern w:val="0"/>
        </w:rPr>
        <w:t>After voting</w:t>
      </w:r>
      <w:r>
        <w:rPr>
          <w:rFonts w:ascii="Calibri" w:eastAsia="Times New Roman" w:hAnsi="Calibri" w:cs="Calibri"/>
          <w:kern w:val="0"/>
          <w:szCs w:val="24"/>
        </w:rPr>
        <w:t xml:space="preserve"> by the </w:t>
      </w:r>
      <w:r w:rsidRPr="00211577">
        <w:rPr>
          <w:rFonts w:ascii="Calibri" w:eastAsia="Times New Roman" w:hAnsi="Calibri" w:cs="Calibri"/>
          <w:kern w:val="0"/>
          <w:szCs w:val="24"/>
        </w:rPr>
        <w:t xml:space="preserve">Dr. </w:t>
      </w:r>
      <w:proofErr w:type="spellStart"/>
      <w:r w:rsidRPr="00211577">
        <w:rPr>
          <w:rFonts w:ascii="Calibri" w:eastAsia="Times New Roman" w:hAnsi="Calibri" w:cs="Calibri"/>
          <w:kern w:val="0"/>
          <w:szCs w:val="24"/>
        </w:rPr>
        <w:t>Kintanar</w:t>
      </w:r>
      <w:proofErr w:type="spellEnd"/>
      <w:r w:rsidRPr="00211577">
        <w:rPr>
          <w:rFonts w:ascii="Calibri" w:eastAsia="Times New Roman" w:hAnsi="Calibri" w:cs="Calibri"/>
          <w:kern w:val="0"/>
          <w:szCs w:val="24"/>
        </w:rPr>
        <w:t xml:space="preserve"> Award Selection Working Group</w:t>
      </w:r>
      <w:r>
        <w:rPr>
          <w:rFonts w:ascii="Calibri" w:eastAsia="Times New Roman" w:hAnsi="Calibri" w:cs="Calibri"/>
          <w:kern w:val="0"/>
          <w:szCs w:val="24"/>
        </w:rPr>
        <w:t xml:space="preserve"> (KASWG)</w:t>
      </w:r>
      <w:r w:rsidRPr="00F07154">
        <w:rPr>
          <w:rFonts w:ascii="Calibri" w:eastAsia="Times New Roman" w:hAnsi="Calibri" w:cs="Calibri"/>
          <w:kern w:val="0"/>
          <w:szCs w:val="24"/>
        </w:rPr>
        <w:t>,</w:t>
      </w:r>
      <w:r w:rsidRPr="00650D8A">
        <w:rPr>
          <w:rFonts w:ascii="Calibri" w:hAnsi="Calibri"/>
          <w:kern w:val="0"/>
        </w:rPr>
        <w:t xml:space="preserve"> all </w:t>
      </w:r>
      <w:r>
        <w:rPr>
          <w:rFonts w:ascii="Calibri" w:eastAsia="Times New Roman" w:hAnsi="Calibri" w:cs="Calibri"/>
          <w:kern w:val="0"/>
          <w:szCs w:val="24"/>
        </w:rPr>
        <w:t xml:space="preserve">KASWG </w:t>
      </w:r>
      <w:r w:rsidRPr="00650D8A">
        <w:rPr>
          <w:rFonts w:ascii="Calibri" w:hAnsi="Calibri"/>
          <w:kern w:val="0"/>
        </w:rPr>
        <w:t xml:space="preserve">Members agreed that the 2022 </w:t>
      </w:r>
      <w:proofErr w:type="spellStart"/>
      <w:r w:rsidRPr="00650D8A">
        <w:rPr>
          <w:rFonts w:ascii="Calibri" w:hAnsi="Calibri"/>
          <w:kern w:val="0"/>
        </w:rPr>
        <w:t>Kintanar</w:t>
      </w:r>
      <w:proofErr w:type="spellEnd"/>
      <w:r w:rsidRPr="00650D8A">
        <w:rPr>
          <w:rFonts w:ascii="Calibri" w:hAnsi="Calibri"/>
          <w:kern w:val="0"/>
        </w:rPr>
        <w:t xml:space="preserve"> Winner </w:t>
      </w:r>
      <w:r w:rsidRPr="00F07154">
        <w:rPr>
          <w:rFonts w:ascii="Calibri" w:eastAsia="Times New Roman" w:hAnsi="Calibri" w:cs="Calibri"/>
          <w:kern w:val="0"/>
          <w:szCs w:val="24"/>
        </w:rPr>
        <w:t>goes to</w:t>
      </w:r>
      <w:r w:rsidRPr="00650D8A">
        <w:rPr>
          <w:rFonts w:ascii="Calibri" w:hAnsi="Calibri"/>
          <w:kern w:val="0"/>
        </w:rPr>
        <w:t xml:space="preserve"> DMH of Lao PDR.</w:t>
      </w:r>
    </w:p>
    <w:p w:rsidR="007600BF" w:rsidRPr="00650D8A" w:rsidRDefault="007600BF" w:rsidP="005C004F">
      <w:pPr>
        <w:widowControl/>
        <w:suppressAutoHyphens/>
        <w:ind w:firstLine="0"/>
        <w:rPr>
          <w:rFonts w:ascii="Calibri" w:hAnsi="Calibri"/>
          <w:kern w:val="0"/>
        </w:rPr>
      </w:pPr>
    </w:p>
    <w:p w:rsidR="007600BF" w:rsidRPr="00650D8A" w:rsidRDefault="007600BF" w:rsidP="005C004F">
      <w:pPr>
        <w:widowControl/>
        <w:suppressAutoHyphens/>
        <w:ind w:firstLine="0"/>
        <w:rPr>
          <w:rFonts w:ascii="Calibri" w:hAnsi="Calibri"/>
          <w:kern w:val="0"/>
        </w:rPr>
      </w:pPr>
      <w:r w:rsidRPr="00650D8A">
        <w:rPr>
          <w:rFonts w:ascii="Calibri" w:hAnsi="Calibri"/>
          <w:kern w:val="0"/>
        </w:rPr>
        <w:t xml:space="preserve">Mr. </w:t>
      </w:r>
      <w:proofErr w:type="spellStart"/>
      <w:r w:rsidRPr="00650D8A">
        <w:rPr>
          <w:rFonts w:ascii="Calibri" w:hAnsi="Calibri"/>
          <w:kern w:val="0"/>
        </w:rPr>
        <w:t>Chihun</w:t>
      </w:r>
      <w:proofErr w:type="spellEnd"/>
      <w:r w:rsidRPr="00650D8A">
        <w:rPr>
          <w:rFonts w:ascii="Calibri" w:hAnsi="Calibri"/>
          <w:kern w:val="0"/>
        </w:rPr>
        <w:t xml:space="preserve"> LEE from WGDRR</w:t>
      </w:r>
      <w:r w:rsidRPr="00F07154">
        <w:rPr>
          <w:rFonts w:ascii="Calibri" w:eastAsia="Times New Roman" w:hAnsi="Calibri" w:cs="Calibri"/>
          <w:kern w:val="0"/>
          <w:szCs w:val="24"/>
        </w:rPr>
        <w:t xml:space="preserve"> </w:t>
      </w:r>
      <w:r>
        <w:rPr>
          <w:rFonts w:ascii="Calibri" w:eastAsia="Times New Roman" w:hAnsi="Calibri" w:cs="Calibri"/>
          <w:kern w:val="0"/>
          <w:szCs w:val="24"/>
        </w:rPr>
        <w:t>suggested</w:t>
      </w:r>
      <w:r w:rsidRPr="00F07154">
        <w:rPr>
          <w:rFonts w:ascii="Calibri" w:eastAsia="Times New Roman" w:hAnsi="Calibri" w:cs="Calibri"/>
          <w:kern w:val="0"/>
          <w:szCs w:val="24"/>
        </w:rPr>
        <w:t xml:space="preserve"> show</w:t>
      </w:r>
      <w:r>
        <w:rPr>
          <w:rFonts w:ascii="Calibri" w:eastAsia="Times New Roman" w:hAnsi="Calibri" w:cs="Calibri"/>
          <w:kern w:val="0"/>
          <w:szCs w:val="24"/>
        </w:rPr>
        <w:t>ing</w:t>
      </w:r>
      <w:r w:rsidRPr="00650D8A">
        <w:rPr>
          <w:rFonts w:ascii="Calibri" w:hAnsi="Calibri"/>
          <w:kern w:val="0"/>
        </w:rPr>
        <w:t xml:space="preserve"> the physical award during the announcement of the Dr. </w:t>
      </w:r>
      <w:proofErr w:type="spellStart"/>
      <w:r w:rsidRPr="00650D8A">
        <w:rPr>
          <w:rFonts w:ascii="Calibri" w:hAnsi="Calibri"/>
          <w:kern w:val="0"/>
        </w:rPr>
        <w:t>Kintanar</w:t>
      </w:r>
      <w:proofErr w:type="spellEnd"/>
      <w:r w:rsidRPr="00650D8A">
        <w:rPr>
          <w:rFonts w:ascii="Calibri" w:hAnsi="Calibri"/>
          <w:kern w:val="0"/>
        </w:rPr>
        <w:t xml:space="preserve"> Winner </w:t>
      </w:r>
      <w:r>
        <w:rPr>
          <w:rFonts w:ascii="Calibri" w:eastAsia="Times New Roman" w:hAnsi="Calibri" w:cs="Calibri"/>
          <w:kern w:val="0"/>
          <w:szCs w:val="24"/>
        </w:rPr>
        <w:t>during</w:t>
      </w:r>
      <w:r w:rsidRPr="00650D8A">
        <w:rPr>
          <w:rFonts w:ascii="Calibri" w:hAnsi="Calibri"/>
          <w:kern w:val="0"/>
        </w:rPr>
        <w:t xml:space="preserve"> the video conference. </w:t>
      </w:r>
      <w:r w:rsidRPr="00F07154">
        <w:rPr>
          <w:rFonts w:ascii="Calibri" w:eastAsia="Times New Roman" w:hAnsi="Calibri" w:cs="Calibri"/>
          <w:kern w:val="0"/>
          <w:szCs w:val="24"/>
        </w:rPr>
        <w:t xml:space="preserve"> </w:t>
      </w:r>
      <w:r w:rsidRPr="00650D8A">
        <w:rPr>
          <w:rFonts w:ascii="Calibri" w:hAnsi="Calibri"/>
          <w:kern w:val="0"/>
        </w:rPr>
        <w:t xml:space="preserve">All the AWG Members agreed that TCS should show the award to the Members </w:t>
      </w:r>
      <w:r w:rsidRPr="00F07154">
        <w:rPr>
          <w:rFonts w:ascii="Calibri" w:eastAsia="Times New Roman" w:hAnsi="Calibri" w:cs="Calibri"/>
          <w:kern w:val="0"/>
          <w:szCs w:val="24"/>
        </w:rPr>
        <w:t>as appropriate</w:t>
      </w:r>
      <w:r w:rsidRPr="00650D8A">
        <w:rPr>
          <w:rFonts w:ascii="Calibri" w:hAnsi="Calibri"/>
          <w:kern w:val="0"/>
        </w:rPr>
        <w:t>.</w:t>
      </w:r>
    </w:p>
    <w:p w:rsidR="007600BF" w:rsidRPr="00650D8A" w:rsidRDefault="007600BF" w:rsidP="005C004F">
      <w:pPr>
        <w:widowControl/>
        <w:suppressAutoHyphens/>
        <w:ind w:firstLine="0"/>
        <w:rPr>
          <w:rFonts w:ascii="Calibri" w:hAnsi="Calibri"/>
          <w:kern w:val="0"/>
        </w:rPr>
      </w:pPr>
    </w:p>
    <w:p w:rsidR="007600BF" w:rsidRPr="00650D8A" w:rsidRDefault="007600BF" w:rsidP="005C004F">
      <w:pPr>
        <w:widowControl/>
        <w:suppressAutoHyphens/>
        <w:ind w:firstLine="0"/>
        <w:rPr>
          <w:rFonts w:ascii="Calibri" w:hAnsi="Calibri"/>
          <w:color w:val="212121"/>
          <w:kern w:val="0"/>
          <w:sz w:val="22"/>
        </w:rPr>
      </w:pPr>
      <w:r w:rsidRPr="00650D8A">
        <w:rPr>
          <w:rFonts w:ascii="Calibri" w:hAnsi="Calibri"/>
          <w:color w:val="212121"/>
          <w:kern w:val="0"/>
          <w:sz w:val="22"/>
        </w:rPr>
        <w:t>(d)    Hosts for the 17th IWS and TC55</w:t>
      </w:r>
    </w:p>
    <w:p w:rsidR="007600BF" w:rsidRPr="00650D8A" w:rsidRDefault="007600BF" w:rsidP="005C004F">
      <w:pPr>
        <w:widowControl/>
        <w:suppressAutoHyphens/>
        <w:ind w:firstLine="0"/>
        <w:rPr>
          <w:rFonts w:ascii="Calibri" w:hAnsi="Calibri"/>
          <w:color w:val="212121"/>
          <w:kern w:val="0"/>
          <w:sz w:val="22"/>
        </w:rPr>
      </w:pPr>
    </w:p>
    <w:p w:rsidR="007600BF" w:rsidRPr="00650D8A" w:rsidRDefault="007600BF" w:rsidP="005C004F">
      <w:pPr>
        <w:widowControl/>
        <w:suppressAutoHyphens/>
        <w:ind w:firstLine="0"/>
        <w:rPr>
          <w:rFonts w:ascii="Calibri" w:hAnsi="Calibri"/>
          <w:kern w:val="0"/>
        </w:rPr>
      </w:pPr>
      <w:r w:rsidRPr="00650D8A">
        <w:rPr>
          <w:rFonts w:ascii="Calibri" w:hAnsi="Calibri"/>
          <w:kern w:val="0"/>
        </w:rPr>
        <w:t>Ms. Lau expressed that the 17</w:t>
      </w:r>
      <w:r w:rsidRPr="00650D8A">
        <w:rPr>
          <w:rFonts w:ascii="Calibri" w:hAnsi="Calibri"/>
          <w:kern w:val="0"/>
          <w:vertAlign w:val="superscript"/>
        </w:rPr>
        <w:t>th</w:t>
      </w:r>
      <w:r w:rsidRPr="00650D8A">
        <w:rPr>
          <w:rFonts w:ascii="Calibri" w:hAnsi="Calibri"/>
          <w:kern w:val="0"/>
        </w:rPr>
        <w:t xml:space="preserve"> IWS will be hosted by ESCAP and the TC55 will be hosted by Macao, China</w:t>
      </w:r>
    </w:p>
    <w:p w:rsidR="007600BF" w:rsidRPr="00650D8A" w:rsidRDefault="007600BF" w:rsidP="005C004F">
      <w:pPr>
        <w:widowControl/>
        <w:suppressAutoHyphens/>
        <w:ind w:firstLine="0"/>
        <w:rPr>
          <w:rFonts w:ascii="Calibri" w:hAnsi="Calibri"/>
          <w:kern w:val="0"/>
        </w:rPr>
      </w:pPr>
    </w:p>
    <w:p w:rsidR="007600BF" w:rsidRPr="00F07154" w:rsidRDefault="007600BF" w:rsidP="005C004F">
      <w:pPr>
        <w:widowControl/>
        <w:numPr>
          <w:ilvl w:val="0"/>
          <w:numId w:val="36"/>
        </w:numPr>
        <w:suppressAutoHyphens/>
        <w:wordWrap/>
        <w:autoSpaceDE/>
        <w:autoSpaceDN/>
        <w:ind w:left="0" w:firstLine="0"/>
        <w:jc w:val="left"/>
        <w:rPr>
          <w:rFonts w:ascii="Calibri" w:hAnsi="Calibri"/>
          <w:b/>
        </w:rPr>
      </w:pPr>
      <w:r w:rsidRPr="00F07154">
        <w:rPr>
          <w:rFonts w:ascii="Calibri" w:hAnsi="Calibri"/>
          <w:b/>
        </w:rPr>
        <w:t>Progress of the JTT on draft agreement and proposed plan for pilot project</w:t>
      </w:r>
    </w:p>
    <w:p w:rsidR="007600BF" w:rsidRPr="00650D8A" w:rsidRDefault="007600BF" w:rsidP="005C004F">
      <w:pPr>
        <w:widowControl/>
        <w:suppressAutoHyphens/>
        <w:ind w:firstLine="0"/>
        <w:rPr>
          <w:rFonts w:ascii="Calibri" w:hAnsi="Calibri"/>
          <w:kern w:val="0"/>
        </w:rPr>
      </w:pPr>
    </w:p>
    <w:p w:rsidR="007600BF" w:rsidRPr="00650D8A" w:rsidRDefault="007600BF" w:rsidP="005C004F">
      <w:pPr>
        <w:widowControl/>
        <w:suppressAutoHyphens/>
        <w:ind w:firstLine="0"/>
        <w:rPr>
          <w:rFonts w:ascii="Calibri" w:hAnsi="Calibri"/>
          <w:kern w:val="0"/>
        </w:rPr>
      </w:pPr>
      <w:r w:rsidRPr="00650D8A">
        <w:rPr>
          <w:rFonts w:ascii="Calibri" w:hAnsi="Calibri"/>
          <w:kern w:val="0"/>
        </w:rPr>
        <w:t xml:space="preserve">Dr. TANG </w:t>
      </w:r>
      <w:proofErr w:type="spellStart"/>
      <w:r w:rsidRPr="00650D8A">
        <w:rPr>
          <w:rFonts w:ascii="Calibri" w:hAnsi="Calibri"/>
          <w:kern w:val="0"/>
        </w:rPr>
        <w:t>Jie</w:t>
      </w:r>
      <w:proofErr w:type="spellEnd"/>
      <w:r w:rsidRPr="00650D8A">
        <w:rPr>
          <w:rFonts w:ascii="Calibri" w:hAnsi="Calibri"/>
          <w:kern w:val="0"/>
        </w:rPr>
        <w:t xml:space="preserve">, Chair of WGM, presented the latest progress of the drafting of the agreement on the technical cooperation between the TC and AP-TCRC and mentioned that the Draft agreement </w:t>
      </w:r>
      <w:r w:rsidRPr="00F07154">
        <w:rPr>
          <w:rFonts w:ascii="Calibri" w:eastAsia="Times New Roman" w:hAnsi="Calibri" w:cs="Calibri"/>
          <w:kern w:val="0"/>
          <w:szCs w:val="24"/>
        </w:rPr>
        <w:t>was</w:t>
      </w:r>
      <w:r w:rsidRPr="00650D8A">
        <w:rPr>
          <w:rFonts w:ascii="Calibri" w:hAnsi="Calibri"/>
          <w:kern w:val="0"/>
        </w:rPr>
        <w:t xml:space="preserve"> almost </w:t>
      </w:r>
      <w:r>
        <w:rPr>
          <w:rFonts w:ascii="Calibri" w:eastAsia="Times New Roman" w:hAnsi="Calibri" w:cs="Calibri"/>
          <w:kern w:val="0"/>
          <w:szCs w:val="24"/>
        </w:rPr>
        <w:t>finished</w:t>
      </w:r>
      <w:r w:rsidRPr="00F07154">
        <w:rPr>
          <w:rFonts w:ascii="Calibri" w:eastAsia="Times New Roman" w:hAnsi="Calibri" w:cs="Calibri"/>
          <w:kern w:val="0"/>
          <w:szCs w:val="24"/>
        </w:rPr>
        <w:t xml:space="preserve"> apart from an outstanding issue</w:t>
      </w:r>
      <w:r w:rsidRPr="00650D8A">
        <w:rPr>
          <w:rFonts w:ascii="Calibri" w:hAnsi="Calibri"/>
          <w:kern w:val="0"/>
        </w:rPr>
        <w:t xml:space="preserve"> on </w:t>
      </w:r>
      <w:r w:rsidRPr="00F07154">
        <w:rPr>
          <w:rFonts w:ascii="Calibri" w:eastAsia="Times New Roman" w:hAnsi="Calibri" w:cs="Calibri"/>
          <w:kern w:val="0"/>
          <w:szCs w:val="24"/>
        </w:rPr>
        <w:t>whether the term “Agreement”</w:t>
      </w:r>
      <w:r w:rsidRPr="00650D8A">
        <w:rPr>
          <w:rFonts w:ascii="Calibri" w:hAnsi="Calibri"/>
          <w:kern w:val="0"/>
        </w:rPr>
        <w:t xml:space="preserve"> or </w:t>
      </w:r>
      <w:r w:rsidRPr="00F07154">
        <w:rPr>
          <w:rFonts w:ascii="Calibri" w:eastAsia="Times New Roman" w:hAnsi="Calibri" w:cs="Calibri"/>
          <w:kern w:val="0"/>
          <w:szCs w:val="24"/>
        </w:rPr>
        <w:t>“</w:t>
      </w:r>
      <w:r w:rsidRPr="00650D8A">
        <w:rPr>
          <w:rFonts w:ascii="Calibri" w:hAnsi="Calibri"/>
          <w:kern w:val="0"/>
        </w:rPr>
        <w:t xml:space="preserve">Memorandum of </w:t>
      </w:r>
      <w:r w:rsidRPr="00F07154">
        <w:rPr>
          <w:rFonts w:ascii="Calibri" w:eastAsia="Times New Roman" w:hAnsi="Calibri" w:cs="Calibri"/>
          <w:kern w:val="0"/>
          <w:szCs w:val="24"/>
        </w:rPr>
        <w:t>Understanding</w:t>
      </w:r>
      <w:r w:rsidRPr="00650D8A">
        <w:rPr>
          <w:rFonts w:ascii="Calibri" w:hAnsi="Calibri"/>
          <w:kern w:val="0"/>
        </w:rPr>
        <w:t xml:space="preserve"> (MoU</w:t>
      </w:r>
      <w:r w:rsidRPr="00F07154">
        <w:rPr>
          <w:rFonts w:ascii="Calibri" w:eastAsia="Times New Roman" w:hAnsi="Calibri" w:cs="Calibri"/>
          <w:kern w:val="0"/>
          <w:szCs w:val="24"/>
        </w:rPr>
        <w:t>)” should be used in the title of the agreement.</w:t>
      </w:r>
    </w:p>
    <w:p w:rsidR="007600BF" w:rsidRPr="00650D8A" w:rsidRDefault="007600BF" w:rsidP="005C004F">
      <w:pPr>
        <w:widowControl/>
        <w:suppressAutoHyphens/>
        <w:ind w:firstLine="0"/>
        <w:rPr>
          <w:rFonts w:ascii="Calibri" w:hAnsi="Calibri"/>
          <w:kern w:val="0"/>
        </w:rPr>
      </w:pPr>
    </w:p>
    <w:p w:rsidR="007600BF" w:rsidRPr="00650D8A" w:rsidRDefault="007600BF" w:rsidP="005C004F">
      <w:pPr>
        <w:widowControl/>
        <w:suppressAutoHyphens/>
        <w:ind w:firstLine="0"/>
        <w:rPr>
          <w:rFonts w:ascii="Calibri" w:hAnsi="Calibri"/>
          <w:kern w:val="0"/>
        </w:rPr>
      </w:pPr>
      <w:r w:rsidRPr="00650D8A">
        <w:rPr>
          <w:rFonts w:ascii="Calibri" w:hAnsi="Calibri"/>
          <w:kern w:val="0"/>
        </w:rPr>
        <w:t xml:space="preserve">Mr. WONG Wai Kin, Chair of TRCG, reported on the </w:t>
      </w:r>
      <w:r w:rsidRPr="00F07154">
        <w:rPr>
          <w:rFonts w:ascii="Calibri" w:eastAsia="Times New Roman" w:hAnsi="Calibri" w:cs="Calibri"/>
          <w:kern w:val="0"/>
          <w:szCs w:val="24"/>
        </w:rPr>
        <w:t xml:space="preserve">draft proposal of the time-bound </w:t>
      </w:r>
      <w:r w:rsidRPr="00650D8A">
        <w:rPr>
          <w:rFonts w:ascii="Calibri" w:hAnsi="Calibri"/>
          <w:kern w:val="0"/>
        </w:rPr>
        <w:t xml:space="preserve">Pilot Project </w:t>
      </w:r>
      <w:r w:rsidRPr="00F07154">
        <w:rPr>
          <w:rFonts w:ascii="Calibri" w:eastAsia="Times New Roman" w:hAnsi="Calibri" w:cs="Calibri"/>
          <w:kern w:val="0"/>
          <w:szCs w:val="24"/>
        </w:rPr>
        <w:t>(PP). Based</w:t>
      </w:r>
      <w:r w:rsidRPr="00650D8A">
        <w:rPr>
          <w:rFonts w:ascii="Calibri" w:hAnsi="Calibri"/>
          <w:kern w:val="0"/>
        </w:rPr>
        <w:t xml:space="preserve"> on </w:t>
      </w:r>
      <w:r w:rsidRPr="00F07154">
        <w:rPr>
          <w:rFonts w:ascii="Calibri" w:eastAsia="Times New Roman" w:hAnsi="Calibri" w:cs="Calibri"/>
          <w:kern w:val="0"/>
          <w:szCs w:val="24"/>
        </w:rPr>
        <w:t>views and comments from JTT Members, a theme of PP entitled</w:t>
      </w:r>
      <w:r w:rsidRPr="00650D8A">
        <w:rPr>
          <w:rFonts w:ascii="Calibri" w:hAnsi="Calibri"/>
          <w:kern w:val="0"/>
        </w:rPr>
        <w:t xml:space="preserve"> “Advances in application of new observations and technologies for </w:t>
      </w:r>
      <w:r w:rsidRPr="00F07154">
        <w:rPr>
          <w:rFonts w:ascii="Calibri" w:eastAsia="Times New Roman" w:hAnsi="Calibri" w:cs="Calibri"/>
          <w:kern w:val="0"/>
          <w:szCs w:val="24"/>
        </w:rPr>
        <w:t>improving tropical</w:t>
      </w:r>
      <w:r w:rsidRPr="00650D8A">
        <w:rPr>
          <w:rFonts w:ascii="Calibri" w:hAnsi="Calibri"/>
          <w:kern w:val="0"/>
        </w:rPr>
        <w:t xml:space="preserve"> cyclone prediction in various time scales and related disaster prevention activities” </w:t>
      </w:r>
      <w:r w:rsidRPr="00F07154">
        <w:rPr>
          <w:rFonts w:ascii="Calibri" w:eastAsia="Times New Roman" w:hAnsi="Calibri" w:cs="Calibri"/>
          <w:kern w:val="0"/>
          <w:szCs w:val="24"/>
        </w:rPr>
        <w:t>was</w:t>
      </w:r>
      <w:r w:rsidRPr="00650D8A">
        <w:rPr>
          <w:rFonts w:ascii="Calibri" w:hAnsi="Calibri"/>
          <w:kern w:val="0"/>
        </w:rPr>
        <w:t xml:space="preserve"> proposed</w:t>
      </w:r>
      <w:r w:rsidRPr="00F07154">
        <w:rPr>
          <w:rFonts w:ascii="Calibri" w:eastAsia="Times New Roman" w:hAnsi="Calibri" w:cs="Calibri"/>
          <w:kern w:val="0"/>
          <w:szCs w:val="24"/>
        </w:rPr>
        <w:t>.   Three topics of</w:t>
      </w:r>
      <w:r w:rsidRPr="00650D8A">
        <w:rPr>
          <w:rFonts w:ascii="Calibri" w:hAnsi="Calibri"/>
          <w:kern w:val="0"/>
        </w:rPr>
        <w:t xml:space="preserve"> research </w:t>
      </w:r>
      <w:r w:rsidRPr="00F07154">
        <w:rPr>
          <w:rFonts w:ascii="Calibri" w:eastAsia="Times New Roman" w:hAnsi="Calibri" w:cs="Calibri"/>
          <w:kern w:val="0"/>
          <w:szCs w:val="24"/>
        </w:rPr>
        <w:t>studies</w:t>
      </w:r>
      <w:r w:rsidRPr="00650D8A">
        <w:rPr>
          <w:rFonts w:ascii="Calibri" w:hAnsi="Calibri"/>
          <w:kern w:val="0"/>
        </w:rPr>
        <w:t xml:space="preserve"> under the </w:t>
      </w:r>
      <w:r w:rsidRPr="00F07154">
        <w:rPr>
          <w:rFonts w:ascii="Calibri" w:eastAsia="Times New Roman" w:hAnsi="Calibri" w:cs="Calibri"/>
          <w:kern w:val="0"/>
          <w:szCs w:val="24"/>
        </w:rPr>
        <w:t>PP have been identified in accordance with the potential research areas in the draft “Agreement”/“MoU”, prioritized areas of training and research activities of TRCG, and suggestions collected during the 16th IWS.   With preliminary consent from Dr</w:t>
      </w:r>
      <w:r>
        <w:rPr>
          <w:rFonts w:ascii="Calibri" w:eastAsia="Times New Roman" w:hAnsi="Calibri" w:cs="Calibri"/>
          <w:kern w:val="0"/>
          <w:szCs w:val="24"/>
        </w:rPr>
        <w:t>.</w:t>
      </w:r>
      <w:r w:rsidRPr="00F07154">
        <w:rPr>
          <w:rFonts w:ascii="Calibri" w:eastAsia="Times New Roman" w:hAnsi="Calibri" w:cs="Calibri"/>
          <w:kern w:val="0"/>
          <w:szCs w:val="24"/>
        </w:rPr>
        <w:t xml:space="preserve"> T</w:t>
      </w:r>
      <w:r>
        <w:rPr>
          <w:rFonts w:ascii="Calibri" w:eastAsia="Times New Roman" w:hAnsi="Calibri" w:cs="Calibri"/>
          <w:kern w:val="0"/>
          <w:szCs w:val="24"/>
        </w:rPr>
        <w:t>ANG</w:t>
      </w:r>
      <w:r w:rsidRPr="00F07154">
        <w:rPr>
          <w:rFonts w:ascii="Calibri" w:eastAsia="Times New Roman" w:hAnsi="Calibri" w:cs="Calibri"/>
          <w:kern w:val="0"/>
          <w:szCs w:val="24"/>
        </w:rPr>
        <w:t>, AP-TCRC has kindly offered the commencement of PP tentatively in mid-2022 for a period of 5 years subject</w:t>
      </w:r>
      <w:r w:rsidRPr="00650D8A">
        <w:rPr>
          <w:rFonts w:ascii="Calibri" w:hAnsi="Calibri"/>
          <w:kern w:val="0"/>
        </w:rPr>
        <w:t xml:space="preserve"> to approval of the draft </w:t>
      </w:r>
      <w:r w:rsidRPr="00F07154">
        <w:rPr>
          <w:rFonts w:ascii="Calibri" w:eastAsia="Times New Roman" w:hAnsi="Calibri" w:cs="Calibri"/>
          <w:kern w:val="0"/>
          <w:szCs w:val="24"/>
        </w:rPr>
        <w:t xml:space="preserve">“agreement”/“MoU”. The research projects, including related training activities, would be </w:t>
      </w:r>
      <w:r w:rsidRPr="00650D8A">
        <w:rPr>
          <w:rFonts w:ascii="Calibri" w:hAnsi="Calibri"/>
          <w:kern w:val="0"/>
        </w:rPr>
        <w:t xml:space="preserve">listed </w:t>
      </w:r>
      <w:r w:rsidRPr="00F07154">
        <w:rPr>
          <w:rFonts w:ascii="Calibri" w:eastAsia="Times New Roman" w:hAnsi="Calibri" w:cs="Calibri"/>
          <w:kern w:val="0"/>
          <w:szCs w:val="24"/>
        </w:rPr>
        <w:t>in</w:t>
      </w:r>
      <w:r w:rsidRPr="00650D8A">
        <w:rPr>
          <w:rFonts w:ascii="Calibri" w:hAnsi="Calibri"/>
          <w:kern w:val="0"/>
        </w:rPr>
        <w:t xml:space="preserve"> TRCG</w:t>
      </w:r>
      <w:r w:rsidRPr="00F07154">
        <w:rPr>
          <w:rFonts w:ascii="Calibri" w:eastAsia="Times New Roman" w:hAnsi="Calibri" w:cs="Calibri"/>
          <w:kern w:val="0"/>
          <w:szCs w:val="24"/>
        </w:rPr>
        <w:t>’s AOP</w:t>
      </w:r>
      <w:r w:rsidRPr="00650D8A">
        <w:rPr>
          <w:rFonts w:ascii="Calibri" w:hAnsi="Calibri"/>
          <w:kern w:val="0"/>
        </w:rPr>
        <w:t>.</w:t>
      </w:r>
    </w:p>
    <w:p w:rsidR="007600BF" w:rsidRPr="00650D8A" w:rsidRDefault="007600BF" w:rsidP="005C004F">
      <w:pPr>
        <w:widowControl/>
        <w:suppressAutoHyphens/>
        <w:ind w:firstLine="0"/>
        <w:rPr>
          <w:rFonts w:ascii="Calibri" w:hAnsi="Calibri"/>
          <w:kern w:val="0"/>
        </w:rPr>
      </w:pPr>
    </w:p>
    <w:p w:rsidR="007600BF" w:rsidRPr="00650D8A" w:rsidRDefault="007600BF" w:rsidP="005C004F">
      <w:pPr>
        <w:widowControl/>
        <w:suppressAutoHyphens/>
        <w:ind w:firstLine="0"/>
        <w:rPr>
          <w:rFonts w:ascii="Calibri" w:hAnsi="Calibri"/>
          <w:kern w:val="0"/>
        </w:rPr>
      </w:pPr>
      <w:r w:rsidRPr="00650D8A">
        <w:rPr>
          <w:rFonts w:ascii="Calibri" w:hAnsi="Calibri"/>
          <w:kern w:val="0"/>
        </w:rPr>
        <w:t xml:space="preserve">AWG Chair shared his views on the </w:t>
      </w:r>
      <w:r w:rsidRPr="00F07154">
        <w:rPr>
          <w:rFonts w:ascii="Calibri" w:eastAsia="Times New Roman" w:hAnsi="Calibri" w:cs="Calibri"/>
          <w:kern w:val="0"/>
          <w:szCs w:val="24"/>
        </w:rPr>
        <w:t>issue related to the use of Agreement or MoU in the title draft agreement.</w:t>
      </w:r>
      <w:r w:rsidRPr="00650D8A">
        <w:rPr>
          <w:rFonts w:ascii="Calibri" w:hAnsi="Calibri"/>
          <w:kern w:val="0"/>
        </w:rPr>
        <w:t xml:space="preserve"> He pointed out the current </w:t>
      </w:r>
      <w:r w:rsidRPr="00F07154">
        <w:rPr>
          <w:rFonts w:ascii="Calibri" w:eastAsia="Times New Roman" w:hAnsi="Calibri" w:cs="Calibri"/>
          <w:kern w:val="0"/>
          <w:szCs w:val="24"/>
        </w:rPr>
        <w:t>draft</w:t>
      </w:r>
      <w:r w:rsidRPr="00650D8A">
        <w:rPr>
          <w:rFonts w:ascii="Calibri" w:hAnsi="Calibri"/>
          <w:kern w:val="0"/>
        </w:rPr>
        <w:t xml:space="preserve"> has already stated </w:t>
      </w:r>
      <w:r w:rsidRPr="00F07154">
        <w:rPr>
          <w:rFonts w:ascii="Calibri" w:eastAsia="Times New Roman" w:hAnsi="Calibri" w:cs="Calibri"/>
          <w:kern w:val="0"/>
          <w:szCs w:val="24"/>
        </w:rPr>
        <w:t xml:space="preserve">in relevant Articles </w:t>
      </w:r>
      <w:r w:rsidRPr="00650D8A">
        <w:rPr>
          <w:rFonts w:ascii="Calibri" w:hAnsi="Calibri"/>
          <w:kern w:val="0"/>
        </w:rPr>
        <w:t xml:space="preserve">that the document is a non-legally binding and the </w:t>
      </w:r>
      <w:r w:rsidRPr="00F07154">
        <w:rPr>
          <w:rFonts w:ascii="Calibri" w:eastAsia="Times New Roman" w:hAnsi="Calibri" w:cs="Calibri"/>
          <w:kern w:val="0"/>
          <w:szCs w:val="24"/>
        </w:rPr>
        <w:t>JTT</w:t>
      </w:r>
      <w:r w:rsidRPr="00650D8A">
        <w:rPr>
          <w:rFonts w:ascii="Calibri" w:hAnsi="Calibri"/>
          <w:kern w:val="0"/>
        </w:rPr>
        <w:t xml:space="preserve"> and </w:t>
      </w:r>
      <w:r w:rsidRPr="00F07154">
        <w:rPr>
          <w:rFonts w:ascii="Calibri" w:eastAsia="Times New Roman" w:hAnsi="Calibri" w:cs="Calibri"/>
          <w:kern w:val="0"/>
          <w:szCs w:val="24"/>
        </w:rPr>
        <w:t>AWG may not be in</w:t>
      </w:r>
      <w:r w:rsidRPr="00650D8A">
        <w:rPr>
          <w:rFonts w:ascii="Calibri" w:hAnsi="Calibri"/>
          <w:kern w:val="0"/>
        </w:rPr>
        <w:t xml:space="preserve"> the </w:t>
      </w:r>
      <w:r w:rsidRPr="00F07154">
        <w:rPr>
          <w:rFonts w:ascii="Calibri" w:eastAsia="Times New Roman" w:hAnsi="Calibri" w:cs="Calibri"/>
          <w:kern w:val="0"/>
          <w:szCs w:val="24"/>
        </w:rPr>
        <w:t xml:space="preserve">best position to re-interpret the decision and </w:t>
      </w:r>
      <w:r w:rsidRPr="00650D8A">
        <w:rPr>
          <w:rFonts w:ascii="Calibri" w:hAnsi="Calibri"/>
          <w:kern w:val="0"/>
        </w:rPr>
        <w:t>change</w:t>
      </w:r>
      <w:r w:rsidRPr="00F07154">
        <w:rPr>
          <w:rFonts w:ascii="Calibri" w:eastAsia="Times New Roman" w:hAnsi="Calibri" w:cs="Calibri"/>
          <w:kern w:val="0"/>
          <w:szCs w:val="24"/>
        </w:rPr>
        <w:t xml:space="preserve"> this term at this stage. </w:t>
      </w:r>
      <w:r w:rsidRPr="00650D8A">
        <w:rPr>
          <w:rFonts w:ascii="Calibri" w:hAnsi="Calibri"/>
          <w:kern w:val="0"/>
        </w:rPr>
        <w:t xml:space="preserve"> He also </w:t>
      </w:r>
      <w:r w:rsidRPr="00F07154">
        <w:rPr>
          <w:rFonts w:ascii="Calibri" w:eastAsia="Times New Roman" w:hAnsi="Calibri" w:cs="Calibri"/>
          <w:kern w:val="0"/>
          <w:szCs w:val="24"/>
        </w:rPr>
        <w:t>mentioned</w:t>
      </w:r>
      <w:r w:rsidRPr="00650D8A">
        <w:rPr>
          <w:rFonts w:ascii="Calibri" w:hAnsi="Calibri"/>
          <w:kern w:val="0"/>
        </w:rPr>
        <w:t xml:space="preserve"> that change the title from “</w:t>
      </w:r>
      <w:r w:rsidRPr="00F07154">
        <w:rPr>
          <w:rFonts w:ascii="Calibri" w:eastAsia="Times New Roman" w:hAnsi="Calibri" w:cs="Calibri"/>
          <w:kern w:val="0"/>
          <w:szCs w:val="24"/>
        </w:rPr>
        <w:t xml:space="preserve">Agreement” </w:t>
      </w:r>
      <w:r w:rsidRPr="00650D8A">
        <w:rPr>
          <w:rFonts w:ascii="Calibri" w:hAnsi="Calibri"/>
          <w:kern w:val="0"/>
        </w:rPr>
        <w:t xml:space="preserve">to “MoU” may have a great impact on the schedule of the completion </w:t>
      </w:r>
      <w:r>
        <w:rPr>
          <w:rFonts w:ascii="Calibri" w:eastAsia="Times New Roman" w:hAnsi="Calibri" w:cs="Calibri"/>
          <w:kern w:val="0"/>
          <w:szCs w:val="24"/>
        </w:rPr>
        <w:t>of this item</w:t>
      </w:r>
      <w:r w:rsidRPr="00F07154">
        <w:rPr>
          <w:rFonts w:ascii="Calibri" w:eastAsia="Times New Roman" w:hAnsi="Calibri" w:cs="Calibri"/>
          <w:kern w:val="0"/>
          <w:szCs w:val="24"/>
        </w:rPr>
        <w:t xml:space="preserve">.  </w:t>
      </w:r>
      <w:r w:rsidRPr="00650D8A">
        <w:rPr>
          <w:rFonts w:ascii="Calibri" w:hAnsi="Calibri"/>
          <w:kern w:val="0"/>
        </w:rPr>
        <w:t>Dr. LEE</w:t>
      </w:r>
      <w:r w:rsidRPr="00F07154">
        <w:rPr>
          <w:rFonts w:ascii="Calibri" w:eastAsia="Times New Roman" w:hAnsi="Calibri" w:cs="Calibri"/>
          <w:kern w:val="0"/>
          <w:szCs w:val="24"/>
        </w:rPr>
        <w:t xml:space="preserve"> recommended using </w:t>
      </w:r>
      <w:r w:rsidRPr="00650D8A">
        <w:rPr>
          <w:rFonts w:ascii="Calibri" w:hAnsi="Calibri"/>
          <w:kern w:val="0"/>
        </w:rPr>
        <w:t xml:space="preserve">the </w:t>
      </w:r>
      <w:r w:rsidRPr="00F07154">
        <w:rPr>
          <w:rFonts w:ascii="Calibri" w:eastAsia="Times New Roman" w:hAnsi="Calibri" w:cs="Calibri"/>
          <w:kern w:val="0"/>
          <w:szCs w:val="24"/>
        </w:rPr>
        <w:t>term “Agreement” in the title of the current draft for seeking comments of Directors/Focal Points and submission to TC54.</w:t>
      </w:r>
      <w:r w:rsidRPr="00650D8A" w:rsidDel="00C769FE">
        <w:rPr>
          <w:rFonts w:ascii="Calibri" w:hAnsi="Calibri"/>
          <w:kern w:val="0"/>
        </w:rPr>
        <w:t xml:space="preserve"> </w:t>
      </w:r>
    </w:p>
    <w:p w:rsidR="007600BF" w:rsidRPr="00650D8A" w:rsidRDefault="007600BF" w:rsidP="005C004F">
      <w:pPr>
        <w:widowControl/>
        <w:suppressAutoHyphens/>
        <w:ind w:firstLine="0"/>
        <w:rPr>
          <w:rFonts w:ascii="Calibri" w:hAnsi="Calibri"/>
          <w:kern w:val="0"/>
        </w:rPr>
      </w:pPr>
    </w:p>
    <w:p w:rsidR="007600BF" w:rsidRPr="00650D8A" w:rsidRDefault="007600BF" w:rsidP="005C004F">
      <w:pPr>
        <w:widowControl/>
        <w:suppressAutoHyphens/>
        <w:ind w:firstLine="0"/>
        <w:rPr>
          <w:rFonts w:ascii="Calibri" w:hAnsi="Calibri"/>
          <w:kern w:val="0"/>
        </w:rPr>
      </w:pPr>
      <w:r w:rsidRPr="00650D8A">
        <w:rPr>
          <w:rFonts w:ascii="Calibri" w:hAnsi="Calibri"/>
          <w:kern w:val="0"/>
        </w:rPr>
        <w:t xml:space="preserve">Mr. KIM </w:t>
      </w:r>
      <w:proofErr w:type="spellStart"/>
      <w:r w:rsidRPr="00650D8A">
        <w:rPr>
          <w:rFonts w:ascii="Calibri" w:hAnsi="Calibri"/>
          <w:kern w:val="0"/>
        </w:rPr>
        <w:t>Eun</w:t>
      </w:r>
      <w:proofErr w:type="spellEnd"/>
      <w:r w:rsidRPr="00650D8A">
        <w:rPr>
          <w:rFonts w:ascii="Calibri" w:hAnsi="Calibri"/>
          <w:kern w:val="0"/>
        </w:rPr>
        <w:t xml:space="preserve"> Sung, from ESCAP shared his experience </w:t>
      </w:r>
      <w:r w:rsidRPr="00F07154">
        <w:rPr>
          <w:rFonts w:ascii="Calibri" w:eastAsia="Times New Roman" w:hAnsi="Calibri" w:cs="Calibri"/>
          <w:kern w:val="0"/>
          <w:szCs w:val="24"/>
        </w:rPr>
        <w:t xml:space="preserve">in </w:t>
      </w:r>
      <w:r w:rsidRPr="00650D8A">
        <w:rPr>
          <w:rFonts w:ascii="Calibri" w:hAnsi="Calibri"/>
          <w:kern w:val="0"/>
        </w:rPr>
        <w:t xml:space="preserve">dealing with titles of this type of document and mentioned that the important matter is the </w:t>
      </w:r>
      <w:r w:rsidRPr="00F07154">
        <w:rPr>
          <w:rFonts w:ascii="Calibri" w:eastAsia="Times New Roman" w:hAnsi="Calibri" w:cs="Calibri"/>
          <w:kern w:val="0"/>
          <w:szCs w:val="24"/>
        </w:rPr>
        <w:t xml:space="preserve">content of the document and the clause itself </w:t>
      </w:r>
      <w:r>
        <w:rPr>
          <w:rFonts w:ascii="Calibri" w:eastAsia="Times New Roman" w:hAnsi="Calibri" w:cs="Calibri"/>
          <w:kern w:val="0"/>
          <w:szCs w:val="24"/>
        </w:rPr>
        <w:t xml:space="preserve">which </w:t>
      </w:r>
      <w:r w:rsidRPr="00F07154">
        <w:rPr>
          <w:rFonts w:ascii="Calibri" w:eastAsia="Times New Roman" w:hAnsi="Calibri" w:cs="Calibri"/>
          <w:kern w:val="0"/>
          <w:szCs w:val="24"/>
        </w:rPr>
        <w:t>make the document legally / non-legally binding.  Dr</w:t>
      </w:r>
      <w:r>
        <w:rPr>
          <w:rFonts w:ascii="Calibri" w:eastAsia="Times New Roman" w:hAnsi="Calibri" w:cs="Calibri"/>
          <w:kern w:val="0"/>
          <w:szCs w:val="24"/>
        </w:rPr>
        <w:t>.</w:t>
      </w:r>
      <w:r w:rsidRPr="00F07154">
        <w:rPr>
          <w:rFonts w:ascii="Calibri" w:eastAsia="Times New Roman" w:hAnsi="Calibri" w:cs="Calibri"/>
          <w:kern w:val="0"/>
          <w:szCs w:val="24"/>
        </w:rPr>
        <w:t xml:space="preserve"> P</w:t>
      </w:r>
      <w:r>
        <w:rPr>
          <w:rFonts w:ascii="Calibri" w:eastAsia="Times New Roman" w:hAnsi="Calibri" w:cs="Calibri"/>
          <w:kern w:val="0"/>
          <w:szCs w:val="24"/>
        </w:rPr>
        <w:t>ENG</w:t>
      </w:r>
      <w:r w:rsidRPr="00F07154">
        <w:rPr>
          <w:rFonts w:ascii="Calibri" w:eastAsia="Times New Roman" w:hAnsi="Calibri" w:cs="Calibri"/>
          <w:kern w:val="0"/>
          <w:szCs w:val="24"/>
        </w:rPr>
        <w:t xml:space="preserve"> of WMO also indicated that, according to level of the collaboration and the purpose of the </w:t>
      </w:r>
      <w:r w:rsidRPr="00F07154">
        <w:rPr>
          <w:rFonts w:ascii="Calibri" w:eastAsia="Times New Roman" w:hAnsi="Calibri" w:cs="Calibri"/>
          <w:kern w:val="0"/>
          <w:szCs w:val="24"/>
        </w:rPr>
        <w:lastRenderedPageBreak/>
        <w:t>document, it would be more appropriate to use the term “Agreement”.   AWG Members further discussed about the issue and agreed that</w:t>
      </w:r>
      <w:r w:rsidRPr="00F07154">
        <w:rPr>
          <w:rFonts w:ascii="Times New Roman" w:eastAsia="Times New Roman" w:hAnsi="Times New Roman" w:cs="Times New Roman"/>
          <w:kern w:val="0"/>
          <w:szCs w:val="24"/>
        </w:rPr>
        <w:t xml:space="preserve"> </w:t>
      </w:r>
      <w:r w:rsidRPr="00F07154">
        <w:rPr>
          <w:rFonts w:ascii="Calibri" w:eastAsia="Times New Roman" w:hAnsi="Calibri" w:cs="Calibri"/>
          <w:kern w:val="0"/>
          <w:szCs w:val="24"/>
        </w:rPr>
        <w:t xml:space="preserve">the idea of non-legally binding has been clearly stated in relevant Articles of the document, and the title of the document does not affect its legal status.  </w:t>
      </w:r>
      <w:r>
        <w:rPr>
          <w:rFonts w:ascii="Calibri" w:eastAsia="Times New Roman" w:hAnsi="Calibri" w:cs="Calibri"/>
          <w:kern w:val="0"/>
          <w:szCs w:val="24"/>
        </w:rPr>
        <w:t>The AWG</w:t>
      </w:r>
      <w:r w:rsidRPr="00F07154">
        <w:rPr>
          <w:rFonts w:ascii="Calibri" w:eastAsia="Times New Roman" w:hAnsi="Calibri" w:cs="Calibri"/>
          <w:kern w:val="0"/>
          <w:szCs w:val="24"/>
        </w:rPr>
        <w:t xml:space="preserve"> concluded to use the term “Agreement” in the title of the current draft for review by the Directors/Focal points of TC Members. </w:t>
      </w:r>
    </w:p>
    <w:p w:rsidR="007600BF" w:rsidRPr="00650D8A" w:rsidRDefault="007600BF" w:rsidP="005C004F">
      <w:pPr>
        <w:widowControl/>
        <w:suppressAutoHyphens/>
        <w:ind w:firstLine="0"/>
        <w:rPr>
          <w:rFonts w:ascii="Calibri" w:hAnsi="Calibri"/>
          <w:kern w:val="0"/>
        </w:rPr>
      </w:pPr>
    </w:p>
    <w:p w:rsidR="007600BF" w:rsidRPr="00650D8A" w:rsidRDefault="007600BF" w:rsidP="005C004F">
      <w:pPr>
        <w:widowControl/>
        <w:suppressAutoHyphens/>
        <w:ind w:firstLine="0"/>
        <w:rPr>
          <w:rFonts w:ascii="Calibri" w:hAnsi="Calibri"/>
          <w:kern w:val="0"/>
        </w:rPr>
      </w:pPr>
      <w:r w:rsidRPr="00650D8A">
        <w:rPr>
          <w:rFonts w:ascii="Calibri" w:hAnsi="Calibri"/>
          <w:kern w:val="0"/>
        </w:rPr>
        <w:t xml:space="preserve">Dr. T.C. LEE </w:t>
      </w:r>
      <w:r w:rsidRPr="00F07154">
        <w:rPr>
          <w:rFonts w:ascii="Calibri" w:eastAsia="Times New Roman" w:hAnsi="Calibri" w:cs="Calibri"/>
          <w:kern w:val="0"/>
          <w:szCs w:val="24"/>
        </w:rPr>
        <w:t xml:space="preserve">would </w:t>
      </w:r>
      <w:r w:rsidRPr="00650D8A">
        <w:rPr>
          <w:rFonts w:ascii="Calibri" w:hAnsi="Calibri"/>
          <w:kern w:val="0"/>
        </w:rPr>
        <w:t xml:space="preserve">work together with TCS to </w:t>
      </w:r>
      <w:r w:rsidRPr="00F07154">
        <w:rPr>
          <w:rFonts w:ascii="Calibri" w:eastAsia="Times New Roman" w:hAnsi="Calibri" w:cs="Calibri"/>
          <w:kern w:val="0"/>
          <w:szCs w:val="24"/>
        </w:rPr>
        <w:t>prepare the</w:t>
      </w:r>
      <w:r w:rsidRPr="00650D8A">
        <w:rPr>
          <w:rFonts w:ascii="Calibri" w:hAnsi="Calibri"/>
          <w:kern w:val="0"/>
        </w:rPr>
        <w:t xml:space="preserve"> Circular Letter to </w:t>
      </w:r>
      <w:r>
        <w:rPr>
          <w:rFonts w:ascii="Calibri" w:eastAsia="Times New Roman" w:hAnsi="Calibri" w:cs="Calibri"/>
          <w:kern w:val="0"/>
          <w:szCs w:val="24"/>
        </w:rPr>
        <w:t xml:space="preserve">TC </w:t>
      </w:r>
      <w:r w:rsidRPr="00650D8A">
        <w:rPr>
          <w:rFonts w:ascii="Calibri" w:hAnsi="Calibri"/>
          <w:kern w:val="0"/>
        </w:rPr>
        <w:t xml:space="preserve">Members on the draft agreement and </w:t>
      </w:r>
      <w:r w:rsidRPr="00F07154">
        <w:rPr>
          <w:rFonts w:ascii="Calibri" w:eastAsia="Times New Roman" w:hAnsi="Calibri" w:cs="Calibri"/>
          <w:kern w:val="0"/>
          <w:szCs w:val="24"/>
        </w:rPr>
        <w:t>proposal</w:t>
      </w:r>
      <w:r w:rsidRPr="00650D8A">
        <w:rPr>
          <w:rFonts w:ascii="Calibri" w:hAnsi="Calibri"/>
          <w:kern w:val="0"/>
        </w:rPr>
        <w:t xml:space="preserve"> on </w:t>
      </w:r>
      <w:r w:rsidRPr="00F07154">
        <w:rPr>
          <w:rFonts w:ascii="Calibri" w:eastAsia="Times New Roman" w:hAnsi="Calibri" w:cs="Calibri"/>
          <w:kern w:val="0"/>
          <w:szCs w:val="24"/>
        </w:rPr>
        <w:t>pilot project.  The letter</w:t>
      </w:r>
      <w:r w:rsidRPr="00650D8A">
        <w:rPr>
          <w:rFonts w:ascii="Calibri" w:hAnsi="Calibri"/>
          <w:kern w:val="0"/>
        </w:rPr>
        <w:t xml:space="preserve"> would also </w:t>
      </w:r>
      <w:r w:rsidRPr="00F07154">
        <w:rPr>
          <w:rFonts w:ascii="Calibri" w:eastAsia="Times New Roman" w:hAnsi="Calibri" w:cs="Calibri"/>
          <w:kern w:val="0"/>
          <w:szCs w:val="24"/>
        </w:rPr>
        <w:t xml:space="preserve">briefly mention about </w:t>
      </w:r>
      <w:r w:rsidRPr="00650D8A">
        <w:rPr>
          <w:rFonts w:ascii="Calibri" w:hAnsi="Calibri"/>
          <w:kern w:val="0"/>
        </w:rPr>
        <w:t>JTT and AWG</w:t>
      </w:r>
      <w:r w:rsidRPr="00F07154">
        <w:rPr>
          <w:rFonts w:ascii="Calibri" w:eastAsia="Times New Roman" w:hAnsi="Calibri" w:cs="Calibri"/>
          <w:kern w:val="0"/>
          <w:szCs w:val="24"/>
        </w:rPr>
        <w:t>’s discussions on using “Agreement” or “MoU” and invite TC Members to share their view</w:t>
      </w:r>
      <w:r>
        <w:rPr>
          <w:rFonts w:ascii="Calibri" w:eastAsia="Times New Roman" w:hAnsi="Calibri" w:cs="Calibri"/>
          <w:kern w:val="0"/>
          <w:szCs w:val="24"/>
        </w:rPr>
        <w:t>s</w:t>
      </w:r>
      <w:r w:rsidRPr="00650D8A">
        <w:rPr>
          <w:rFonts w:ascii="Calibri" w:hAnsi="Calibri"/>
          <w:kern w:val="0"/>
        </w:rPr>
        <w:t xml:space="preserve"> on </w:t>
      </w:r>
      <w:r w:rsidRPr="00F07154">
        <w:rPr>
          <w:rFonts w:ascii="Calibri" w:eastAsia="Times New Roman" w:hAnsi="Calibri" w:cs="Calibri"/>
          <w:kern w:val="0"/>
          <w:szCs w:val="24"/>
        </w:rPr>
        <w:t>this subject if appropriate</w:t>
      </w:r>
      <w:r w:rsidRPr="00650D8A">
        <w:rPr>
          <w:rFonts w:ascii="Calibri" w:hAnsi="Calibri"/>
          <w:kern w:val="0"/>
        </w:rPr>
        <w:t xml:space="preserve">. </w:t>
      </w:r>
    </w:p>
    <w:p w:rsidR="007600BF" w:rsidRPr="00650D8A" w:rsidRDefault="007600BF" w:rsidP="005C004F">
      <w:pPr>
        <w:widowControl/>
        <w:suppressAutoHyphens/>
        <w:ind w:firstLine="0"/>
        <w:rPr>
          <w:rFonts w:ascii="Calibri" w:hAnsi="Calibri"/>
          <w:kern w:val="0"/>
        </w:rPr>
      </w:pPr>
    </w:p>
    <w:p w:rsidR="007600BF" w:rsidRPr="00650D8A" w:rsidRDefault="007600BF" w:rsidP="005C004F">
      <w:pPr>
        <w:widowControl/>
        <w:suppressAutoHyphens/>
        <w:ind w:firstLine="0"/>
        <w:rPr>
          <w:rFonts w:ascii="Calibri" w:hAnsi="Calibri"/>
          <w:kern w:val="0"/>
        </w:rPr>
      </w:pPr>
      <w:r w:rsidRPr="00650D8A">
        <w:rPr>
          <w:rFonts w:ascii="Calibri" w:hAnsi="Calibri"/>
          <w:kern w:val="0"/>
        </w:rPr>
        <w:t xml:space="preserve">AWG Members </w:t>
      </w:r>
      <w:r w:rsidRPr="00F07154">
        <w:rPr>
          <w:rFonts w:ascii="Calibri" w:eastAsia="Times New Roman" w:hAnsi="Calibri" w:cs="Calibri"/>
          <w:kern w:val="0"/>
          <w:szCs w:val="24"/>
        </w:rPr>
        <w:t xml:space="preserve">reviewed and </w:t>
      </w:r>
      <w:r w:rsidRPr="00650D8A">
        <w:rPr>
          <w:rFonts w:ascii="Calibri" w:hAnsi="Calibri"/>
          <w:kern w:val="0"/>
        </w:rPr>
        <w:t xml:space="preserve">revised the whole draft agreement document and </w:t>
      </w:r>
      <w:r w:rsidRPr="00F07154">
        <w:rPr>
          <w:rFonts w:ascii="Calibri" w:eastAsia="Times New Roman" w:hAnsi="Calibri" w:cs="Calibri"/>
          <w:kern w:val="0"/>
          <w:szCs w:val="24"/>
        </w:rPr>
        <w:t>proposal of pilot project with some</w:t>
      </w:r>
      <w:r w:rsidRPr="00650D8A">
        <w:rPr>
          <w:rFonts w:ascii="Calibri" w:hAnsi="Calibri"/>
          <w:kern w:val="0"/>
        </w:rPr>
        <w:t xml:space="preserve"> comments, changes and recommendations made.   The AWG Chair will incorporate those comments of the draft agreement and </w:t>
      </w:r>
      <w:r w:rsidRPr="00F07154">
        <w:rPr>
          <w:rFonts w:ascii="Calibri" w:eastAsia="Times New Roman" w:hAnsi="Calibri" w:cs="Calibri"/>
          <w:kern w:val="0"/>
          <w:szCs w:val="24"/>
        </w:rPr>
        <w:t xml:space="preserve">proposal on </w:t>
      </w:r>
      <w:r w:rsidRPr="00650D8A">
        <w:rPr>
          <w:rFonts w:ascii="Calibri" w:hAnsi="Calibri"/>
          <w:kern w:val="0"/>
        </w:rPr>
        <w:t>pilot project and send to Dr. T</w:t>
      </w:r>
      <w:r>
        <w:rPr>
          <w:rFonts w:ascii="Calibri" w:hAnsi="Calibri"/>
          <w:kern w:val="0"/>
        </w:rPr>
        <w:t>ANG</w:t>
      </w:r>
      <w:r w:rsidRPr="00650D8A">
        <w:rPr>
          <w:rFonts w:ascii="Calibri" w:hAnsi="Calibri"/>
          <w:kern w:val="0"/>
        </w:rPr>
        <w:t xml:space="preserve"> </w:t>
      </w:r>
      <w:proofErr w:type="spellStart"/>
      <w:r w:rsidRPr="00650D8A">
        <w:rPr>
          <w:rFonts w:ascii="Calibri" w:hAnsi="Calibri"/>
          <w:kern w:val="0"/>
        </w:rPr>
        <w:t>Jie</w:t>
      </w:r>
      <w:proofErr w:type="spellEnd"/>
      <w:r w:rsidRPr="00650D8A">
        <w:rPr>
          <w:rFonts w:ascii="Calibri" w:hAnsi="Calibri"/>
          <w:kern w:val="0"/>
        </w:rPr>
        <w:t xml:space="preserve"> and JTT Members for further checking</w:t>
      </w:r>
      <w:r w:rsidRPr="00F07154">
        <w:rPr>
          <w:rFonts w:ascii="Calibri" w:eastAsia="Times New Roman" w:hAnsi="Calibri" w:cs="Calibri"/>
          <w:kern w:val="0"/>
          <w:szCs w:val="24"/>
        </w:rPr>
        <w:t>/</w:t>
      </w:r>
      <w:r w:rsidRPr="00650D8A">
        <w:rPr>
          <w:rFonts w:ascii="Calibri" w:hAnsi="Calibri"/>
          <w:kern w:val="0"/>
        </w:rPr>
        <w:t>confirmation</w:t>
      </w:r>
      <w:r w:rsidRPr="00F07154">
        <w:rPr>
          <w:rFonts w:ascii="Calibri" w:eastAsia="Times New Roman" w:hAnsi="Calibri" w:cs="Calibri"/>
          <w:kern w:val="0"/>
          <w:szCs w:val="24"/>
        </w:rPr>
        <w:t xml:space="preserve">.  The </w:t>
      </w:r>
      <w:r>
        <w:rPr>
          <w:rFonts w:ascii="Calibri" w:eastAsia="Times New Roman" w:hAnsi="Calibri" w:cs="Calibri"/>
          <w:kern w:val="0"/>
          <w:szCs w:val="24"/>
        </w:rPr>
        <w:t>C</w:t>
      </w:r>
      <w:r w:rsidRPr="00F07154">
        <w:rPr>
          <w:rFonts w:ascii="Calibri" w:eastAsia="Times New Roman" w:hAnsi="Calibri" w:cs="Calibri"/>
          <w:kern w:val="0"/>
          <w:szCs w:val="24"/>
        </w:rPr>
        <w:t xml:space="preserve">ircular </w:t>
      </w:r>
      <w:r>
        <w:rPr>
          <w:rFonts w:ascii="Calibri" w:eastAsia="Times New Roman" w:hAnsi="Calibri" w:cs="Calibri"/>
          <w:kern w:val="0"/>
          <w:szCs w:val="24"/>
        </w:rPr>
        <w:t>L</w:t>
      </w:r>
      <w:r w:rsidRPr="00F07154">
        <w:rPr>
          <w:rFonts w:ascii="Calibri" w:eastAsia="Times New Roman" w:hAnsi="Calibri" w:cs="Calibri"/>
          <w:kern w:val="0"/>
          <w:szCs w:val="24"/>
        </w:rPr>
        <w:t>etter would</w:t>
      </w:r>
      <w:r w:rsidRPr="00650D8A">
        <w:rPr>
          <w:rFonts w:ascii="Calibri" w:hAnsi="Calibri"/>
          <w:kern w:val="0"/>
        </w:rPr>
        <w:t xml:space="preserve"> be </w:t>
      </w:r>
      <w:r w:rsidRPr="00F07154">
        <w:rPr>
          <w:rFonts w:ascii="Calibri" w:eastAsia="Times New Roman" w:hAnsi="Calibri" w:cs="Calibri"/>
          <w:kern w:val="0"/>
          <w:szCs w:val="24"/>
        </w:rPr>
        <w:t>sent</w:t>
      </w:r>
      <w:r w:rsidRPr="00650D8A">
        <w:rPr>
          <w:rFonts w:ascii="Calibri" w:hAnsi="Calibri"/>
          <w:kern w:val="0"/>
        </w:rPr>
        <w:t xml:space="preserve"> to</w:t>
      </w:r>
      <w:r w:rsidRPr="00F07154">
        <w:rPr>
          <w:rFonts w:ascii="Calibri" w:eastAsia="Times New Roman" w:hAnsi="Calibri" w:cs="Calibri"/>
          <w:kern w:val="0"/>
          <w:szCs w:val="24"/>
        </w:rPr>
        <w:t xml:space="preserve"> TC</w:t>
      </w:r>
      <w:r w:rsidRPr="00650D8A">
        <w:rPr>
          <w:rFonts w:ascii="Calibri" w:hAnsi="Calibri"/>
          <w:kern w:val="0"/>
        </w:rPr>
        <w:t xml:space="preserve"> Members </w:t>
      </w:r>
      <w:r w:rsidRPr="00F07154">
        <w:rPr>
          <w:rFonts w:ascii="Calibri" w:eastAsia="Times New Roman" w:hAnsi="Calibri" w:cs="Calibri"/>
          <w:kern w:val="0"/>
          <w:szCs w:val="24"/>
        </w:rPr>
        <w:t>by</w:t>
      </w:r>
      <w:r w:rsidRPr="00650D8A">
        <w:rPr>
          <w:rFonts w:ascii="Calibri" w:hAnsi="Calibri"/>
          <w:kern w:val="0"/>
        </w:rPr>
        <w:t xml:space="preserve"> 21</w:t>
      </w:r>
      <w:r w:rsidRPr="00650D8A">
        <w:rPr>
          <w:rFonts w:ascii="Calibri" w:hAnsi="Calibri"/>
          <w:kern w:val="0"/>
          <w:vertAlign w:val="superscript"/>
        </w:rPr>
        <w:t>st</w:t>
      </w:r>
      <w:r w:rsidRPr="00650D8A">
        <w:rPr>
          <w:rFonts w:ascii="Calibri" w:hAnsi="Calibri"/>
          <w:kern w:val="0"/>
        </w:rPr>
        <w:t xml:space="preserve"> January 2022.  Expected consolidated comments from Members should be returned by 11 February 2022</w:t>
      </w:r>
      <w:r w:rsidRPr="00F07154">
        <w:rPr>
          <w:rFonts w:ascii="Calibri" w:eastAsia="Times New Roman" w:hAnsi="Calibri" w:cs="Calibri"/>
          <w:kern w:val="0"/>
          <w:szCs w:val="24"/>
        </w:rPr>
        <w:t xml:space="preserve">.   AWG requested </w:t>
      </w:r>
      <w:r w:rsidRPr="00650D8A">
        <w:rPr>
          <w:rFonts w:ascii="Calibri" w:hAnsi="Calibri"/>
          <w:kern w:val="0"/>
        </w:rPr>
        <w:t xml:space="preserve">JTT to </w:t>
      </w:r>
      <w:r w:rsidRPr="00F07154">
        <w:rPr>
          <w:rFonts w:ascii="Calibri" w:eastAsia="Times New Roman" w:hAnsi="Calibri" w:cs="Calibri"/>
          <w:kern w:val="0"/>
          <w:szCs w:val="24"/>
        </w:rPr>
        <w:t>revise</w:t>
      </w:r>
      <w:r w:rsidRPr="00650D8A">
        <w:rPr>
          <w:rFonts w:ascii="Calibri" w:hAnsi="Calibri"/>
          <w:kern w:val="0"/>
        </w:rPr>
        <w:t xml:space="preserve"> the report </w:t>
      </w:r>
      <w:r w:rsidRPr="00F07154">
        <w:rPr>
          <w:rFonts w:ascii="Calibri" w:eastAsia="Times New Roman" w:hAnsi="Calibri" w:cs="Calibri"/>
          <w:kern w:val="0"/>
          <w:szCs w:val="24"/>
        </w:rPr>
        <w:t>and ready the final draft for discussion in</w:t>
      </w:r>
      <w:r w:rsidRPr="00650D8A">
        <w:rPr>
          <w:rFonts w:ascii="Calibri" w:hAnsi="Calibri"/>
          <w:kern w:val="0"/>
        </w:rPr>
        <w:t xml:space="preserve"> the 54</w:t>
      </w:r>
      <w:r w:rsidRPr="00650D8A">
        <w:rPr>
          <w:rFonts w:ascii="Calibri" w:hAnsi="Calibri"/>
          <w:kern w:val="0"/>
          <w:vertAlign w:val="superscript"/>
        </w:rPr>
        <w:t>th</w:t>
      </w:r>
      <w:r w:rsidRPr="00650D8A">
        <w:rPr>
          <w:rFonts w:ascii="Calibri" w:hAnsi="Calibri"/>
          <w:kern w:val="0"/>
        </w:rPr>
        <w:t xml:space="preserve"> Session</w:t>
      </w:r>
      <w:r w:rsidRPr="00F07154">
        <w:rPr>
          <w:rFonts w:ascii="Calibri" w:eastAsia="Times New Roman" w:hAnsi="Calibri" w:cs="Calibri"/>
          <w:kern w:val="0"/>
          <w:szCs w:val="24"/>
        </w:rPr>
        <w:t xml:space="preserve"> around 18 February 2022</w:t>
      </w:r>
      <w:r w:rsidRPr="00650D8A">
        <w:rPr>
          <w:rFonts w:ascii="Calibri" w:hAnsi="Calibri"/>
          <w:kern w:val="0"/>
        </w:rPr>
        <w:t>.</w:t>
      </w:r>
    </w:p>
    <w:p w:rsidR="007600BF" w:rsidRPr="005C004F" w:rsidRDefault="007600BF" w:rsidP="005C004F">
      <w:pPr>
        <w:widowControl/>
        <w:suppressAutoHyphens/>
        <w:ind w:firstLine="0"/>
        <w:rPr>
          <w:rFonts w:ascii="Calibri" w:eastAsia="Malgun Gothic" w:hAnsi="Calibri"/>
          <w:kern w:val="0"/>
        </w:rPr>
      </w:pPr>
    </w:p>
    <w:p w:rsidR="007600BF" w:rsidRPr="00F07154" w:rsidRDefault="007600BF" w:rsidP="005C004F">
      <w:pPr>
        <w:widowControl/>
        <w:numPr>
          <w:ilvl w:val="0"/>
          <w:numId w:val="36"/>
        </w:numPr>
        <w:suppressAutoHyphens/>
        <w:wordWrap/>
        <w:autoSpaceDE/>
        <w:autoSpaceDN/>
        <w:ind w:left="0" w:firstLine="0"/>
        <w:jc w:val="left"/>
        <w:rPr>
          <w:rFonts w:ascii="Calibri" w:hAnsi="Calibri"/>
          <w:b/>
        </w:rPr>
      </w:pPr>
      <w:r w:rsidRPr="00F07154">
        <w:rPr>
          <w:rFonts w:ascii="Calibri" w:hAnsi="Calibri"/>
          <w:b/>
        </w:rPr>
        <w:t>Strategic Plan 2022-2026 and updates of WG Priority Areas</w:t>
      </w:r>
    </w:p>
    <w:p w:rsidR="007600BF" w:rsidRPr="00650D8A" w:rsidRDefault="007600BF" w:rsidP="005C004F">
      <w:pPr>
        <w:widowControl/>
        <w:suppressAutoHyphens/>
        <w:ind w:firstLine="0"/>
        <w:rPr>
          <w:rFonts w:ascii="Calibri" w:hAnsi="Calibri"/>
          <w:kern w:val="0"/>
        </w:rPr>
      </w:pPr>
    </w:p>
    <w:p w:rsidR="007600BF" w:rsidRPr="00650D8A" w:rsidRDefault="007600BF" w:rsidP="005C004F">
      <w:pPr>
        <w:widowControl/>
        <w:suppressAutoHyphens/>
        <w:ind w:firstLine="0"/>
        <w:rPr>
          <w:rFonts w:ascii="Calibri" w:hAnsi="Calibri"/>
          <w:kern w:val="0"/>
        </w:rPr>
      </w:pPr>
      <w:r w:rsidRPr="00650D8A">
        <w:rPr>
          <w:rFonts w:ascii="Calibri" w:hAnsi="Calibri"/>
          <w:kern w:val="0"/>
        </w:rPr>
        <w:t>Mr. Tom EVANS, AWG Vice-Chair, expressed that Mr. Raymond TANABE, coordinator of the Strategic Plan</w:t>
      </w:r>
      <w:r>
        <w:rPr>
          <w:rFonts w:ascii="Calibri" w:eastAsia="Times New Roman" w:hAnsi="Calibri" w:cs="Calibri"/>
          <w:kern w:val="0"/>
          <w:szCs w:val="24"/>
        </w:rPr>
        <w:t>,</w:t>
      </w:r>
      <w:r w:rsidRPr="00F07154">
        <w:rPr>
          <w:rFonts w:ascii="Calibri" w:eastAsia="Times New Roman" w:hAnsi="Calibri" w:cs="Calibri"/>
          <w:kern w:val="0"/>
          <w:szCs w:val="24"/>
        </w:rPr>
        <w:t xml:space="preserve"> would</w:t>
      </w:r>
      <w:r w:rsidRPr="00650D8A">
        <w:rPr>
          <w:rFonts w:ascii="Calibri" w:hAnsi="Calibri"/>
          <w:kern w:val="0"/>
        </w:rPr>
        <w:t xml:space="preserve"> take lead on the presentation of the Strategic Plan</w:t>
      </w:r>
      <w:r>
        <w:rPr>
          <w:rFonts w:ascii="Calibri" w:eastAsia="Times New Roman" w:hAnsi="Calibri" w:cs="Calibri"/>
          <w:kern w:val="0"/>
          <w:szCs w:val="24"/>
        </w:rPr>
        <w:t xml:space="preserve"> during TC54</w:t>
      </w:r>
      <w:r w:rsidRPr="00F07154">
        <w:rPr>
          <w:rFonts w:ascii="Calibri" w:eastAsia="Times New Roman" w:hAnsi="Calibri" w:cs="Calibri"/>
          <w:kern w:val="0"/>
          <w:szCs w:val="24"/>
        </w:rPr>
        <w:t>.  AWG also r</w:t>
      </w:r>
      <w:r>
        <w:rPr>
          <w:rFonts w:ascii="Calibri" w:eastAsia="Times New Roman" w:hAnsi="Calibri" w:cs="Calibri"/>
          <w:kern w:val="0"/>
          <w:szCs w:val="24"/>
        </w:rPr>
        <w:t>equested</w:t>
      </w:r>
      <w:r w:rsidRPr="00F07154">
        <w:rPr>
          <w:rFonts w:ascii="Calibri" w:eastAsia="Times New Roman" w:hAnsi="Calibri" w:cs="Calibri"/>
          <w:kern w:val="0"/>
          <w:szCs w:val="24"/>
        </w:rPr>
        <w:t xml:space="preserve"> WG Chairs to communicate the updated priority areas to Mr. T</w:t>
      </w:r>
      <w:r>
        <w:rPr>
          <w:rFonts w:ascii="Calibri" w:eastAsia="Times New Roman" w:hAnsi="Calibri" w:cs="Calibri"/>
          <w:kern w:val="0"/>
          <w:szCs w:val="24"/>
        </w:rPr>
        <w:t>ANABE</w:t>
      </w:r>
      <w:r w:rsidRPr="00650D8A">
        <w:rPr>
          <w:rFonts w:ascii="Calibri" w:hAnsi="Calibri"/>
          <w:kern w:val="0"/>
        </w:rPr>
        <w:t>.</w:t>
      </w:r>
    </w:p>
    <w:p w:rsidR="007600BF" w:rsidRPr="00650D8A" w:rsidRDefault="007600BF" w:rsidP="005C004F">
      <w:pPr>
        <w:widowControl/>
        <w:suppressAutoHyphens/>
        <w:ind w:firstLine="0"/>
        <w:rPr>
          <w:rFonts w:ascii="Calibri" w:hAnsi="Calibri"/>
          <w:kern w:val="0"/>
        </w:rPr>
      </w:pPr>
    </w:p>
    <w:p w:rsidR="007600BF" w:rsidRPr="00F07154" w:rsidRDefault="007600BF" w:rsidP="005C004F">
      <w:pPr>
        <w:widowControl/>
        <w:numPr>
          <w:ilvl w:val="0"/>
          <w:numId w:val="36"/>
        </w:numPr>
        <w:suppressAutoHyphens/>
        <w:wordWrap/>
        <w:autoSpaceDE/>
        <w:autoSpaceDN/>
        <w:ind w:left="0" w:firstLine="0"/>
        <w:jc w:val="left"/>
        <w:rPr>
          <w:rFonts w:ascii="Calibri" w:hAnsi="Calibri"/>
          <w:b/>
        </w:rPr>
      </w:pPr>
      <w:r w:rsidRPr="00F07154">
        <w:rPr>
          <w:rFonts w:ascii="Calibri" w:hAnsi="Calibri"/>
          <w:b/>
        </w:rPr>
        <w:t>Updates of budget proposal of WGs (if any)</w:t>
      </w:r>
    </w:p>
    <w:p w:rsidR="007600BF" w:rsidRPr="00650D8A" w:rsidRDefault="007600BF" w:rsidP="005C004F">
      <w:pPr>
        <w:widowControl/>
        <w:suppressAutoHyphens/>
        <w:ind w:firstLine="0"/>
        <w:rPr>
          <w:rFonts w:ascii="Calibri" w:hAnsi="Calibri"/>
          <w:kern w:val="0"/>
        </w:rPr>
      </w:pPr>
    </w:p>
    <w:p w:rsidR="007600BF" w:rsidRPr="00650D8A" w:rsidRDefault="007600BF" w:rsidP="005C004F">
      <w:pPr>
        <w:widowControl/>
        <w:suppressAutoHyphens/>
        <w:ind w:firstLine="0"/>
        <w:rPr>
          <w:rFonts w:ascii="Calibri" w:hAnsi="Calibri"/>
          <w:kern w:val="0"/>
        </w:rPr>
      </w:pPr>
      <w:r w:rsidRPr="00650D8A">
        <w:rPr>
          <w:rFonts w:ascii="Calibri" w:hAnsi="Calibri"/>
          <w:kern w:val="0"/>
        </w:rPr>
        <w:t xml:space="preserve">Ms. Lisa KOU, Finance Assistance of TCS, presented the Annual </w:t>
      </w:r>
      <w:r w:rsidRPr="00F07154">
        <w:rPr>
          <w:rFonts w:ascii="Calibri" w:eastAsia="Times New Roman" w:hAnsi="Calibri" w:cs="Calibri"/>
          <w:kern w:val="0"/>
          <w:szCs w:val="24"/>
        </w:rPr>
        <w:t>Budget</w:t>
      </w:r>
      <w:r w:rsidRPr="00650D8A">
        <w:rPr>
          <w:rFonts w:ascii="Calibri" w:hAnsi="Calibri"/>
          <w:kern w:val="0"/>
        </w:rPr>
        <w:t xml:space="preserve"> for 2022/2023.</w:t>
      </w:r>
      <w:r>
        <w:rPr>
          <w:rFonts w:ascii="Calibri" w:eastAsia="Times New Roman" w:hAnsi="Calibri" w:cs="Calibri"/>
          <w:kern w:val="0"/>
          <w:szCs w:val="24"/>
        </w:rPr>
        <w:t xml:space="preserve"> </w:t>
      </w:r>
      <w:r w:rsidRPr="00650D8A">
        <w:rPr>
          <w:rFonts w:ascii="Calibri" w:hAnsi="Calibri"/>
          <w:kern w:val="0"/>
        </w:rPr>
        <w:t xml:space="preserve"> AWG Members </w:t>
      </w:r>
      <w:r w:rsidRPr="00F07154">
        <w:rPr>
          <w:rFonts w:ascii="Calibri" w:eastAsia="Times New Roman" w:hAnsi="Calibri" w:cs="Calibri"/>
          <w:kern w:val="0"/>
          <w:szCs w:val="24"/>
        </w:rPr>
        <w:t>reviewed</w:t>
      </w:r>
      <w:r w:rsidRPr="00650D8A">
        <w:rPr>
          <w:rFonts w:ascii="Calibri" w:hAnsi="Calibri"/>
          <w:kern w:val="0"/>
        </w:rPr>
        <w:t xml:space="preserve"> the Proposal Budget with no major changes from the </w:t>
      </w:r>
      <w:r w:rsidRPr="00F07154">
        <w:rPr>
          <w:rFonts w:ascii="Calibri" w:eastAsia="Times New Roman" w:hAnsi="Calibri" w:cs="Calibri"/>
          <w:kern w:val="0"/>
          <w:szCs w:val="24"/>
        </w:rPr>
        <w:t>W</w:t>
      </w:r>
      <w:r>
        <w:rPr>
          <w:rFonts w:ascii="Calibri" w:eastAsia="Times New Roman" w:hAnsi="Calibri" w:cs="Calibri"/>
          <w:kern w:val="0"/>
          <w:szCs w:val="24"/>
        </w:rPr>
        <w:t>G</w:t>
      </w:r>
      <w:r w:rsidRPr="00F07154">
        <w:rPr>
          <w:rFonts w:ascii="Calibri" w:eastAsia="Times New Roman" w:hAnsi="Calibri" w:cs="Calibri"/>
          <w:kern w:val="0"/>
          <w:szCs w:val="24"/>
        </w:rPr>
        <w:t xml:space="preserve"> Chairs. </w:t>
      </w:r>
      <w:r w:rsidRPr="00650D8A">
        <w:rPr>
          <w:rFonts w:ascii="Calibri" w:hAnsi="Calibri"/>
          <w:kern w:val="0"/>
        </w:rPr>
        <w:t xml:space="preserve"> TCS </w:t>
      </w:r>
      <w:r w:rsidRPr="00F07154">
        <w:rPr>
          <w:rFonts w:ascii="Calibri" w:eastAsia="Times New Roman" w:hAnsi="Calibri" w:cs="Calibri"/>
          <w:kern w:val="0"/>
          <w:szCs w:val="24"/>
        </w:rPr>
        <w:t>would</w:t>
      </w:r>
      <w:r w:rsidRPr="00650D8A">
        <w:rPr>
          <w:rFonts w:ascii="Calibri" w:hAnsi="Calibri"/>
          <w:kern w:val="0"/>
        </w:rPr>
        <w:t xml:space="preserve"> help update some figures as necessary.</w:t>
      </w:r>
    </w:p>
    <w:p w:rsidR="007600BF" w:rsidRPr="00650D8A" w:rsidRDefault="007600BF" w:rsidP="005C004F">
      <w:pPr>
        <w:widowControl/>
        <w:suppressAutoHyphens/>
        <w:ind w:firstLine="0"/>
        <w:rPr>
          <w:rFonts w:ascii="Calibri" w:hAnsi="Calibri"/>
          <w:kern w:val="0"/>
        </w:rPr>
      </w:pPr>
    </w:p>
    <w:p w:rsidR="007600BF" w:rsidRPr="00650D8A" w:rsidRDefault="007600BF" w:rsidP="005C004F">
      <w:pPr>
        <w:widowControl/>
        <w:suppressAutoHyphens/>
        <w:ind w:firstLine="0"/>
        <w:rPr>
          <w:rFonts w:ascii="Calibri" w:hAnsi="Calibri"/>
          <w:kern w:val="0"/>
        </w:rPr>
      </w:pPr>
      <w:r>
        <w:rPr>
          <w:rFonts w:ascii="Calibri" w:hAnsi="Calibri"/>
          <w:kern w:val="0"/>
        </w:rPr>
        <w:t>D</w:t>
      </w:r>
      <w:r w:rsidRPr="00650D8A">
        <w:rPr>
          <w:rFonts w:ascii="Calibri" w:hAnsi="Calibri"/>
          <w:kern w:val="0"/>
        </w:rPr>
        <w:t xml:space="preserve">r. </w:t>
      </w:r>
      <w:proofErr w:type="spellStart"/>
      <w:r w:rsidRPr="00650D8A">
        <w:rPr>
          <w:rFonts w:ascii="Calibri" w:hAnsi="Calibri"/>
          <w:kern w:val="0"/>
        </w:rPr>
        <w:t>Taoyong</w:t>
      </w:r>
      <w:proofErr w:type="spellEnd"/>
      <w:r w:rsidRPr="00650D8A">
        <w:rPr>
          <w:rFonts w:ascii="Calibri" w:hAnsi="Calibri"/>
          <w:kern w:val="0"/>
        </w:rPr>
        <w:t xml:space="preserve"> P</w:t>
      </w:r>
      <w:r>
        <w:rPr>
          <w:rFonts w:ascii="Calibri" w:hAnsi="Calibri"/>
          <w:kern w:val="0"/>
        </w:rPr>
        <w:t>ENG</w:t>
      </w:r>
      <w:r w:rsidRPr="00650D8A">
        <w:rPr>
          <w:rFonts w:ascii="Calibri" w:hAnsi="Calibri"/>
          <w:kern w:val="0"/>
        </w:rPr>
        <w:t xml:space="preserve">, from WMO, informed the </w:t>
      </w:r>
      <w:r w:rsidRPr="00F07154">
        <w:rPr>
          <w:rFonts w:ascii="Calibri" w:eastAsia="Times New Roman" w:hAnsi="Calibri" w:cs="Calibri"/>
          <w:kern w:val="0"/>
          <w:szCs w:val="24"/>
        </w:rPr>
        <w:t>meeting</w:t>
      </w:r>
      <w:r w:rsidRPr="00650D8A">
        <w:rPr>
          <w:rFonts w:ascii="Calibri" w:hAnsi="Calibri"/>
          <w:kern w:val="0"/>
        </w:rPr>
        <w:t xml:space="preserve"> that the IWTC meeting will be held in Shanghai, China in </w:t>
      </w:r>
      <w:r>
        <w:rPr>
          <w:rFonts w:ascii="Calibri" w:eastAsia="Times New Roman" w:hAnsi="Calibri" w:cs="Calibri"/>
          <w:kern w:val="0"/>
          <w:szCs w:val="24"/>
        </w:rPr>
        <w:t>early</w:t>
      </w:r>
      <w:r w:rsidRPr="00650D8A">
        <w:rPr>
          <w:rFonts w:ascii="Calibri" w:hAnsi="Calibri"/>
          <w:kern w:val="0"/>
        </w:rPr>
        <w:t xml:space="preserve"> December 2022 and </w:t>
      </w:r>
      <w:r w:rsidRPr="00F07154">
        <w:rPr>
          <w:rFonts w:ascii="Calibri" w:eastAsia="Times New Roman" w:hAnsi="Calibri" w:cs="Calibri"/>
          <w:kern w:val="0"/>
          <w:szCs w:val="24"/>
        </w:rPr>
        <w:t>enquired</w:t>
      </w:r>
      <w:r w:rsidRPr="00650D8A">
        <w:rPr>
          <w:rFonts w:ascii="Calibri" w:hAnsi="Calibri"/>
          <w:kern w:val="0"/>
        </w:rPr>
        <w:t xml:space="preserve"> if there’s any allotment on the TC Budget for </w:t>
      </w:r>
      <w:r>
        <w:rPr>
          <w:rFonts w:ascii="Calibri" w:eastAsia="Times New Roman" w:hAnsi="Calibri" w:cs="Calibri"/>
          <w:kern w:val="0"/>
          <w:szCs w:val="24"/>
        </w:rPr>
        <w:t xml:space="preserve">supporting experts of TC </w:t>
      </w:r>
      <w:r w:rsidRPr="00650D8A">
        <w:rPr>
          <w:rFonts w:ascii="Calibri" w:hAnsi="Calibri"/>
          <w:kern w:val="0"/>
        </w:rPr>
        <w:t>Members to participate in the 10</w:t>
      </w:r>
      <w:r w:rsidRPr="00650D8A">
        <w:rPr>
          <w:rFonts w:ascii="Calibri" w:hAnsi="Calibri"/>
          <w:kern w:val="0"/>
          <w:vertAlign w:val="superscript"/>
        </w:rPr>
        <w:t>th</w:t>
      </w:r>
      <w:r w:rsidRPr="00650D8A">
        <w:rPr>
          <w:rFonts w:ascii="Calibri" w:hAnsi="Calibri"/>
          <w:kern w:val="0"/>
        </w:rPr>
        <w:t xml:space="preserve"> IWTC Meeting. </w:t>
      </w:r>
      <w:r w:rsidRPr="00F07154">
        <w:rPr>
          <w:rFonts w:ascii="Calibri" w:eastAsia="Times New Roman" w:hAnsi="Calibri" w:cs="Calibri"/>
          <w:kern w:val="0"/>
          <w:szCs w:val="24"/>
        </w:rPr>
        <w:t xml:space="preserve"> </w:t>
      </w:r>
      <w:r w:rsidRPr="00650D8A">
        <w:rPr>
          <w:rFonts w:ascii="Calibri" w:hAnsi="Calibri"/>
          <w:kern w:val="0"/>
        </w:rPr>
        <w:t>The AWG Chair</w:t>
      </w:r>
      <w:r w:rsidRPr="00F07154">
        <w:rPr>
          <w:rFonts w:ascii="Calibri" w:eastAsia="Times New Roman" w:hAnsi="Calibri" w:cs="Calibri"/>
          <w:kern w:val="0"/>
          <w:szCs w:val="24"/>
        </w:rPr>
        <w:t xml:space="preserve"> clarified</w:t>
      </w:r>
      <w:r w:rsidRPr="00650D8A">
        <w:rPr>
          <w:rFonts w:ascii="Calibri" w:hAnsi="Calibri"/>
          <w:kern w:val="0"/>
        </w:rPr>
        <w:t xml:space="preserve"> that </w:t>
      </w:r>
      <w:r w:rsidRPr="00F07154">
        <w:rPr>
          <w:rFonts w:ascii="Calibri" w:eastAsia="Times New Roman" w:hAnsi="Calibri" w:cs="Calibri"/>
          <w:kern w:val="0"/>
          <w:szCs w:val="24"/>
        </w:rPr>
        <w:t xml:space="preserve">the participation of experts from TC Members in </w:t>
      </w:r>
      <w:r w:rsidRPr="00650D8A">
        <w:rPr>
          <w:rFonts w:ascii="Calibri" w:hAnsi="Calibri"/>
          <w:kern w:val="0"/>
        </w:rPr>
        <w:t>this event is normally funded by Members</w:t>
      </w:r>
      <w:r w:rsidRPr="00F07154">
        <w:rPr>
          <w:rFonts w:ascii="Calibri" w:eastAsia="Times New Roman" w:hAnsi="Calibri" w:cs="Calibri"/>
          <w:kern w:val="0"/>
          <w:szCs w:val="24"/>
        </w:rPr>
        <w:t>’ own</w:t>
      </w:r>
      <w:r w:rsidRPr="00650D8A">
        <w:rPr>
          <w:rFonts w:ascii="Calibri" w:hAnsi="Calibri"/>
          <w:kern w:val="0"/>
        </w:rPr>
        <w:t xml:space="preserve"> funding.</w:t>
      </w:r>
    </w:p>
    <w:p w:rsidR="007600BF" w:rsidRPr="00650D8A" w:rsidRDefault="007600BF" w:rsidP="005C004F">
      <w:pPr>
        <w:widowControl/>
        <w:suppressAutoHyphens/>
        <w:ind w:firstLine="0"/>
        <w:rPr>
          <w:rFonts w:ascii="Calibri" w:hAnsi="Calibri"/>
          <w:kern w:val="0"/>
        </w:rPr>
      </w:pPr>
    </w:p>
    <w:p w:rsidR="007600BF" w:rsidRPr="00F07154" w:rsidRDefault="007600BF" w:rsidP="005C004F">
      <w:pPr>
        <w:widowControl/>
        <w:suppressAutoHyphens/>
        <w:ind w:firstLine="0"/>
        <w:rPr>
          <w:rFonts w:ascii="Calibri" w:eastAsia="Times New Roman" w:hAnsi="Calibri" w:cs="Calibri"/>
          <w:kern w:val="0"/>
          <w:szCs w:val="24"/>
        </w:rPr>
      </w:pPr>
      <w:r>
        <w:rPr>
          <w:rFonts w:ascii="Calibri" w:hAnsi="Calibri"/>
          <w:kern w:val="0"/>
        </w:rPr>
        <w:t>D</w:t>
      </w:r>
      <w:r w:rsidRPr="00650D8A">
        <w:rPr>
          <w:rFonts w:ascii="Calibri" w:hAnsi="Calibri"/>
          <w:kern w:val="0"/>
        </w:rPr>
        <w:t>r. P</w:t>
      </w:r>
      <w:r>
        <w:rPr>
          <w:rFonts w:ascii="Calibri" w:hAnsi="Calibri"/>
          <w:kern w:val="0"/>
        </w:rPr>
        <w:t>ENG</w:t>
      </w:r>
      <w:r w:rsidRPr="00650D8A">
        <w:rPr>
          <w:rFonts w:ascii="Calibri" w:hAnsi="Calibri"/>
          <w:kern w:val="0"/>
        </w:rPr>
        <w:t xml:space="preserve"> also </w:t>
      </w:r>
      <w:r>
        <w:rPr>
          <w:rFonts w:ascii="Calibri" w:eastAsia="Times New Roman" w:hAnsi="Calibri" w:cs="Calibri"/>
          <w:kern w:val="0"/>
          <w:szCs w:val="24"/>
        </w:rPr>
        <w:t>reported</w:t>
      </w:r>
      <w:r w:rsidRPr="00650D8A">
        <w:rPr>
          <w:rFonts w:ascii="Calibri" w:hAnsi="Calibri"/>
          <w:kern w:val="0"/>
        </w:rPr>
        <w:t xml:space="preserve"> the contribution to TCTF </w:t>
      </w:r>
      <w:r>
        <w:rPr>
          <w:rFonts w:ascii="Calibri" w:eastAsia="Times New Roman" w:hAnsi="Calibri" w:cs="Calibri"/>
          <w:kern w:val="0"/>
          <w:szCs w:val="24"/>
        </w:rPr>
        <w:t>in 2021</w:t>
      </w:r>
      <w:r w:rsidRPr="00F07154">
        <w:rPr>
          <w:rFonts w:ascii="Calibri" w:eastAsia="Times New Roman" w:hAnsi="Calibri" w:cs="Calibri"/>
          <w:kern w:val="0"/>
          <w:szCs w:val="24"/>
        </w:rPr>
        <w:t>.</w:t>
      </w:r>
      <w:r w:rsidRPr="00650D8A">
        <w:rPr>
          <w:rFonts w:ascii="Calibri" w:hAnsi="Calibri"/>
          <w:kern w:val="0"/>
        </w:rPr>
        <w:t xml:space="preserve"> </w:t>
      </w:r>
      <w:r>
        <w:rPr>
          <w:rFonts w:ascii="Calibri" w:hAnsi="Calibri"/>
          <w:kern w:val="0"/>
        </w:rPr>
        <w:t xml:space="preserve"> </w:t>
      </w:r>
      <w:r w:rsidRPr="00650D8A">
        <w:rPr>
          <w:rFonts w:ascii="Calibri" w:hAnsi="Calibri"/>
          <w:kern w:val="0"/>
        </w:rPr>
        <w:t xml:space="preserve">AWG Chair mentioned </w:t>
      </w:r>
      <w:r w:rsidRPr="00F07154">
        <w:rPr>
          <w:rFonts w:ascii="Calibri" w:eastAsia="Times New Roman" w:hAnsi="Calibri" w:cs="Calibri"/>
          <w:kern w:val="0"/>
          <w:szCs w:val="24"/>
        </w:rPr>
        <w:t>that, with the concerted effort of WGs,</w:t>
      </w:r>
      <w:r w:rsidRPr="00650D8A">
        <w:rPr>
          <w:rFonts w:ascii="Calibri" w:hAnsi="Calibri"/>
          <w:kern w:val="0"/>
        </w:rPr>
        <w:t xml:space="preserve"> the funding request </w:t>
      </w:r>
      <w:r>
        <w:rPr>
          <w:rFonts w:ascii="Calibri" w:eastAsia="Times New Roman" w:hAnsi="Calibri" w:cs="Calibri"/>
          <w:kern w:val="0"/>
          <w:szCs w:val="24"/>
        </w:rPr>
        <w:t xml:space="preserve">for 2022/23 </w:t>
      </w:r>
      <w:r w:rsidRPr="00650D8A">
        <w:rPr>
          <w:rFonts w:ascii="Calibri" w:hAnsi="Calibri"/>
          <w:kern w:val="0"/>
        </w:rPr>
        <w:t xml:space="preserve">decreased by </w:t>
      </w:r>
      <w:r w:rsidRPr="00F07154">
        <w:rPr>
          <w:rFonts w:ascii="Calibri" w:eastAsia="Times New Roman" w:hAnsi="Calibri" w:cs="Calibri"/>
          <w:kern w:val="0"/>
          <w:szCs w:val="24"/>
        </w:rPr>
        <w:t xml:space="preserve">around </w:t>
      </w:r>
      <w:r w:rsidRPr="00650D8A">
        <w:rPr>
          <w:rFonts w:ascii="Calibri" w:hAnsi="Calibri"/>
          <w:kern w:val="0"/>
        </w:rPr>
        <w:t xml:space="preserve">10% </w:t>
      </w:r>
      <w:r>
        <w:rPr>
          <w:rFonts w:ascii="Calibri" w:eastAsia="Times New Roman" w:hAnsi="Calibri" w:cs="Calibri"/>
          <w:kern w:val="0"/>
          <w:szCs w:val="24"/>
        </w:rPr>
        <w:t>when compared with 2021/22</w:t>
      </w:r>
      <w:r w:rsidRPr="00F07154">
        <w:rPr>
          <w:rFonts w:ascii="Calibri" w:eastAsia="Times New Roman" w:hAnsi="Calibri" w:cs="Calibri"/>
          <w:kern w:val="0"/>
          <w:szCs w:val="24"/>
        </w:rPr>
        <w:t xml:space="preserve">. </w:t>
      </w:r>
      <w:r w:rsidRPr="00650D8A">
        <w:rPr>
          <w:rFonts w:ascii="Calibri" w:hAnsi="Calibri"/>
          <w:kern w:val="0"/>
        </w:rPr>
        <w:t xml:space="preserve"> AWG Chair </w:t>
      </w:r>
      <w:r w:rsidRPr="00F07154">
        <w:rPr>
          <w:rFonts w:ascii="Calibri" w:eastAsia="Times New Roman" w:hAnsi="Calibri" w:cs="Calibri"/>
          <w:kern w:val="0"/>
          <w:szCs w:val="24"/>
        </w:rPr>
        <w:t>would continue</w:t>
      </w:r>
      <w:r w:rsidRPr="00650D8A">
        <w:rPr>
          <w:rFonts w:ascii="Calibri" w:hAnsi="Calibri"/>
          <w:kern w:val="0"/>
        </w:rPr>
        <w:t xml:space="preserve"> to encourage WGs Chair to </w:t>
      </w:r>
      <w:r w:rsidRPr="00F07154">
        <w:rPr>
          <w:rFonts w:ascii="Calibri" w:eastAsia="Times New Roman" w:hAnsi="Calibri" w:cs="Calibri"/>
          <w:kern w:val="0"/>
          <w:szCs w:val="24"/>
        </w:rPr>
        <w:t>consider further reducing</w:t>
      </w:r>
      <w:r w:rsidRPr="00650D8A">
        <w:rPr>
          <w:rFonts w:ascii="Calibri" w:hAnsi="Calibri"/>
          <w:kern w:val="0"/>
        </w:rPr>
        <w:t xml:space="preserve"> the budget next year.</w:t>
      </w:r>
    </w:p>
    <w:p w:rsidR="007600BF" w:rsidRPr="00650D8A" w:rsidRDefault="007600BF" w:rsidP="005C004F">
      <w:pPr>
        <w:widowControl/>
        <w:suppressAutoHyphens/>
        <w:ind w:firstLine="0"/>
        <w:rPr>
          <w:rFonts w:ascii="Calibri" w:hAnsi="Calibri"/>
          <w:kern w:val="0"/>
        </w:rPr>
      </w:pPr>
    </w:p>
    <w:p w:rsidR="007600BF" w:rsidRPr="00650D8A" w:rsidRDefault="007600BF" w:rsidP="005C004F">
      <w:pPr>
        <w:widowControl/>
        <w:suppressAutoHyphens/>
        <w:ind w:firstLine="0"/>
        <w:rPr>
          <w:rFonts w:ascii="Calibri" w:hAnsi="Calibri"/>
          <w:color w:val="000000"/>
          <w:kern w:val="0"/>
          <w:sz w:val="22"/>
        </w:rPr>
      </w:pPr>
      <w:r w:rsidRPr="00F07154">
        <w:rPr>
          <w:rFonts w:ascii="Calibri" w:hAnsi="Calibri"/>
          <w:b/>
        </w:rPr>
        <w:t>5.    A.O.B.</w:t>
      </w:r>
      <w:r w:rsidRPr="00650D8A">
        <w:rPr>
          <w:rFonts w:ascii="Calibri" w:hAnsi="Calibri"/>
          <w:color w:val="000000"/>
          <w:kern w:val="0"/>
          <w:sz w:val="22"/>
        </w:rPr>
        <w:br/>
        <w:t>(a)    Nomination for the next term of the Secretary of the Typhoon Committee</w:t>
      </w:r>
    </w:p>
    <w:p w:rsidR="007600BF" w:rsidRPr="00650D8A" w:rsidRDefault="007600BF" w:rsidP="005C004F">
      <w:pPr>
        <w:widowControl/>
        <w:suppressAutoHyphens/>
        <w:ind w:firstLine="0"/>
        <w:rPr>
          <w:rFonts w:ascii="Calibri" w:hAnsi="Calibri"/>
          <w:kern w:val="0"/>
        </w:rPr>
      </w:pPr>
    </w:p>
    <w:p w:rsidR="007600BF" w:rsidRPr="00650D8A" w:rsidRDefault="007600BF" w:rsidP="005C004F">
      <w:pPr>
        <w:widowControl/>
        <w:suppressAutoHyphens/>
        <w:ind w:firstLine="0"/>
        <w:rPr>
          <w:rFonts w:ascii="Calibri" w:hAnsi="Calibri"/>
          <w:color w:val="000000"/>
          <w:kern w:val="0"/>
        </w:rPr>
      </w:pPr>
      <w:r w:rsidRPr="00650D8A">
        <w:rPr>
          <w:rFonts w:ascii="Calibri" w:hAnsi="Calibri"/>
          <w:kern w:val="0"/>
        </w:rPr>
        <w:t xml:space="preserve">Ms. Denise LAU, informed that the letter for the </w:t>
      </w:r>
      <w:r w:rsidRPr="00650D8A">
        <w:rPr>
          <w:rFonts w:ascii="Calibri" w:hAnsi="Calibri"/>
          <w:color w:val="000000"/>
          <w:kern w:val="0"/>
        </w:rPr>
        <w:t xml:space="preserve">Nomination for the next term of the Secretary of the Typhoon Committee </w:t>
      </w:r>
      <w:r w:rsidRPr="00F07154">
        <w:rPr>
          <w:rFonts w:ascii="Calibri" w:eastAsia="Times New Roman" w:hAnsi="Calibri" w:cs="Calibri"/>
          <w:color w:val="000000"/>
          <w:kern w:val="0"/>
          <w:szCs w:val="24"/>
        </w:rPr>
        <w:t>was</w:t>
      </w:r>
      <w:r w:rsidRPr="00650D8A">
        <w:rPr>
          <w:rFonts w:ascii="Calibri" w:hAnsi="Calibri"/>
          <w:color w:val="000000"/>
          <w:kern w:val="0"/>
        </w:rPr>
        <w:t xml:space="preserve"> ready to be issued and the deadline for response </w:t>
      </w:r>
      <w:r w:rsidRPr="00F07154">
        <w:rPr>
          <w:rFonts w:ascii="Calibri" w:eastAsia="Times New Roman" w:hAnsi="Calibri" w:cs="Calibri"/>
          <w:color w:val="000000"/>
          <w:kern w:val="0"/>
          <w:szCs w:val="24"/>
        </w:rPr>
        <w:t>would</w:t>
      </w:r>
      <w:r w:rsidRPr="00650D8A">
        <w:rPr>
          <w:rFonts w:ascii="Calibri" w:hAnsi="Calibri"/>
          <w:color w:val="000000"/>
          <w:kern w:val="0"/>
        </w:rPr>
        <w:t xml:space="preserve"> be end of July 2022.</w:t>
      </w:r>
    </w:p>
    <w:p w:rsidR="007600BF" w:rsidRPr="00650D8A" w:rsidRDefault="007600BF" w:rsidP="005C004F">
      <w:pPr>
        <w:widowControl/>
        <w:suppressAutoHyphens/>
        <w:ind w:firstLine="0"/>
        <w:rPr>
          <w:rFonts w:ascii="Calibri" w:hAnsi="Calibri"/>
          <w:kern w:val="0"/>
        </w:rPr>
      </w:pPr>
    </w:p>
    <w:p w:rsidR="007600BF" w:rsidRPr="00650D8A" w:rsidRDefault="007600BF" w:rsidP="005C004F">
      <w:pPr>
        <w:widowControl/>
        <w:suppressAutoHyphens/>
        <w:ind w:firstLine="0"/>
        <w:rPr>
          <w:rFonts w:ascii="Calibri" w:hAnsi="Calibri"/>
          <w:b/>
          <w:kern w:val="0"/>
        </w:rPr>
      </w:pPr>
    </w:p>
    <w:p w:rsidR="007600BF" w:rsidRPr="00650D8A" w:rsidRDefault="007600BF" w:rsidP="005C004F">
      <w:pPr>
        <w:suppressAutoHyphens/>
        <w:ind w:firstLine="0"/>
        <w:rPr>
          <w:rFonts w:ascii="Calibri" w:hAnsi="Calibri"/>
          <w:b/>
        </w:rPr>
      </w:pPr>
      <w:r w:rsidRPr="00650D8A">
        <w:rPr>
          <w:rFonts w:ascii="Calibri" w:hAnsi="Calibri"/>
          <w:b/>
        </w:rPr>
        <w:t xml:space="preserve">Closure </w:t>
      </w:r>
    </w:p>
    <w:p w:rsidR="007600BF" w:rsidRPr="00650D8A" w:rsidRDefault="007600BF" w:rsidP="005C004F">
      <w:pPr>
        <w:widowControl/>
        <w:suppressAutoHyphens/>
        <w:ind w:firstLine="0"/>
        <w:rPr>
          <w:rFonts w:ascii="Calibri" w:hAnsi="Calibri"/>
          <w:kern w:val="0"/>
        </w:rPr>
      </w:pPr>
    </w:p>
    <w:p w:rsidR="007600BF" w:rsidRPr="00F07154" w:rsidRDefault="007600BF" w:rsidP="005C004F">
      <w:pPr>
        <w:widowControl/>
        <w:suppressAutoHyphens/>
        <w:ind w:firstLine="0"/>
        <w:rPr>
          <w:rFonts w:ascii="Calibri" w:eastAsia="Times New Roman" w:hAnsi="Calibri" w:cs="Calibri"/>
          <w:kern w:val="0"/>
          <w:szCs w:val="24"/>
        </w:rPr>
      </w:pPr>
      <w:r w:rsidRPr="00650D8A">
        <w:rPr>
          <w:rFonts w:ascii="Calibri" w:hAnsi="Calibri"/>
          <w:kern w:val="0"/>
        </w:rPr>
        <w:t>The AWG Meeting was closed at 5:13 pm (HKT).</w:t>
      </w:r>
    </w:p>
    <w:p w:rsidR="007600BF" w:rsidRPr="00650D8A" w:rsidRDefault="007600BF" w:rsidP="005C004F">
      <w:pPr>
        <w:ind w:firstLine="0"/>
      </w:pPr>
    </w:p>
    <w:p w:rsidR="004A494B" w:rsidRPr="00802FE4" w:rsidRDefault="004A494B">
      <w:pPr>
        <w:pStyle w:val="Default"/>
        <w:suppressAutoHyphens/>
        <w:kinsoku w:val="0"/>
        <w:overflowPunct w:val="0"/>
        <w:jc w:val="both"/>
        <w:rPr>
          <w:rFonts w:cs="Times New Roman"/>
          <w:sz w:val="22"/>
          <w:szCs w:val="22"/>
          <w:lang w:eastAsia="zh-TW"/>
        </w:rPr>
      </w:pPr>
    </w:p>
    <w:sectPr w:rsidR="004A494B" w:rsidRPr="00802FE4" w:rsidSect="00BD6A71">
      <w:footerReference w:type="default" r:id="rId12"/>
      <w:pgSz w:w="11906" w:h="16838"/>
      <w:pgMar w:top="1701" w:right="849" w:bottom="993" w:left="1440" w:header="851" w:footer="0" w:gutter="0"/>
      <w:cols w:space="425"/>
      <w:docGrid w:linePitch="360"/>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59EC620" w16cex:dateUtc="2022-01-28T10:44:00Z"/>
</w16cex:commentsExtensible>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1249F7" w:rsidRDefault="001249F7" w:rsidP="0090418D">
      <w:r>
        <w:separator/>
      </w:r>
    </w:p>
  </w:endnote>
  <w:endnote w:type="continuationSeparator" w:id="0">
    <w:p w:rsidR="001249F7" w:rsidRDefault="001249F7" w:rsidP="0090418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20002A87" w:usb1="80000000" w:usb2="00000008"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decorative"/>
    <w:pitch w:val="variable"/>
    <w:sig w:usb0="00000000" w:usb1="10000000" w:usb2="00000000" w:usb3="00000000" w:csb0="80000000" w:csb1="00000000"/>
  </w:font>
  <w:font w:name="Symbol">
    <w:panose1 w:val="05050102010706020507"/>
    <w:charset w:val="02"/>
    <w:family w:val="decorative"/>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PMingLiU">
    <w:altName w:val="新細明體"/>
    <w:panose1 w:val="02020500000000000000"/>
    <w:charset w:val="88"/>
    <w:family w:val="roman"/>
    <w:pitch w:val="variable"/>
    <w:sig w:usb0="A00002FF" w:usb1="28CFFCFA" w:usb2="00000016" w:usb3="00000000" w:csb0="00100001" w:csb1="00000000"/>
  </w:font>
  <w:font w:name="Angsana New">
    <w:panose1 w:val="02020603050405020304"/>
    <w:charset w:val="DE"/>
    <w:family w:val="roman"/>
    <w:pitch w:val="variable"/>
    <w:sig w:usb0="81000003" w:usb1="00000000" w:usb2="00000000" w:usb3="00000000" w:csb0="00010001" w:csb1="00000000"/>
  </w:font>
  <w:font w:name="Cambria">
    <w:panose1 w:val="02040503050406030204"/>
    <w:charset w:val="00"/>
    <w:family w:val="roman"/>
    <w:pitch w:val="variable"/>
    <w:sig w:usb0="E00006FF" w:usb1="420024FF" w:usb2="02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590932318"/>
      <w:docPartObj>
        <w:docPartGallery w:val="Page Numbers (Bottom of Page)"/>
        <w:docPartUnique/>
      </w:docPartObj>
    </w:sdtPr>
    <w:sdtEndPr>
      <w:rPr>
        <w:noProof/>
      </w:rPr>
    </w:sdtEndPr>
    <w:sdtContent>
      <w:p w:rsidR="00206A41" w:rsidRDefault="00B12A96">
        <w:pPr>
          <w:pStyle w:val="Footer"/>
          <w:jc w:val="right"/>
        </w:pPr>
        <w:r>
          <w:fldChar w:fldCharType="begin"/>
        </w:r>
        <w:r w:rsidR="00E84FB8">
          <w:instrText xml:space="preserve"> PAGE   \* MERGEFORMAT </w:instrText>
        </w:r>
        <w:r>
          <w:fldChar w:fldCharType="separate"/>
        </w:r>
        <w:r w:rsidR="003515E8">
          <w:rPr>
            <w:noProof/>
          </w:rPr>
          <w:t>19</w:t>
        </w:r>
        <w:r>
          <w:rPr>
            <w:noProof/>
          </w:rPr>
          <w:fldChar w:fldCharType="end"/>
        </w:r>
      </w:p>
    </w:sdtContent>
  </w:sdt>
  <w:p w:rsidR="00206A41" w:rsidRDefault="00206A41">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1249F7" w:rsidRDefault="001249F7" w:rsidP="0090418D">
      <w:r>
        <w:separator/>
      </w:r>
    </w:p>
  </w:footnote>
  <w:footnote w:type="continuationSeparator" w:id="0">
    <w:p w:rsidR="001249F7" w:rsidRDefault="001249F7" w:rsidP="0090418D">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1135619"/>
    <w:multiLevelType w:val="hybridMultilevel"/>
    <w:tmpl w:val="64684A62"/>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14C5DD7"/>
    <w:multiLevelType w:val="hybridMultilevel"/>
    <w:tmpl w:val="7B667ABC"/>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D19339E"/>
    <w:multiLevelType w:val="hybridMultilevel"/>
    <w:tmpl w:val="54967F46"/>
    <w:lvl w:ilvl="0" w:tplc="DFD46E00">
      <w:numFmt w:val="bullet"/>
      <w:lvlText w:val="-"/>
      <w:lvlJc w:val="left"/>
      <w:pPr>
        <w:ind w:left="720" w:hanging="360"/>
      </w:pPr>
      <w:rPr>
        <w:rFonts w:ascii="Calibri" w:eastAsia="Times New Roman" w:hAnsi="Calibri"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F3E69D1"/>
    <w:multiLevelType w:val="hybridMultilevel"/>
    <w:tmpl w:val="A1DAD064"/>
    <w:lvl w:ilvl="0" w:tplc="04090001">
      <w:start w:val="1"/>
      <w:numFmt w:val="bullet"/>
      <w:lvlText w:val=""/>
      <w:lvlJc w:val="left"/>
      <w:pPr>
        <w:tabs>
          <w:tab w:val="num" w:pos="480"/>
        </w:tabs>
        <w:ind w:left="480" w:hanging="480"/>
      </w:pPr>
      <w:rPr>
        <w:rFonts w:ascii="Wingdings" w:hAnsi="Wingdings" w:hint="default"/>
      </w:rPr>
    </w:lvl>
    <w:lvl w:ilvl="1" w:tplc="04090003">
      <w:start w:val="1"/>
      <w:numFmt w:val="bullet"/>
      <w:lvlText w:val=""/>
      <w:lvlJc w:val="left"/>
      <w:pPr>
        <w:tabs>
          <w:tab w:val="num" w:pos="960"/>
        </w:tabs>
        <w:ind w:left="960" w:hanging="480"/>
      </w:pPr>
      <w:rPr>
        <w:rFonts w:ascii="Wingdings" w:hAnsi="Wingdings" w:hint="default"/>
      </w:rPr>
    </w:lvl>
    <w:lvl w:ilvl="2" w:tplc="04090005">
      <w:start w:val="1"/>
      <w:numFmt w:val="bullet"/>
      <w:lvlText w:val=""/>
      <w:lvlJc w:val="left"/>
      <w:pPr>
        <w:tabs>
          <w:tab w:val="num" w:pos="1440"/>
        </w:tabs>
        <w:ind w:left="1440" w:hanging="480"/>
      </w:pPr>
      <w:rPr>
        <w:rFonts w:ascii="Wingdings" w:hAnsi="Wingdings" w:hint="default"/>
      </w:rPr>
    </w:lvl>
    <w:lvl w:ilvl="3" w:tplc="04090001">
      <w:start w:val="1"/>
      <w:numFmt w:val="bullet"/>
      <w:lvlText w:val=""/>
      <w:lvlJc w:val="left"/>
      <w:pPr>
        <w:tabs>
          <w:tab w:val="num" w:pos="1920"/>
        </w:tabs>
        <w:ind w:left="1920" w:hanging="480"/>
      </w:pPr>
      <w:rPr>
        <w:rFonts w:ascii="Wingdings" w:hAnsi="Wingdings" w:hint="default"/>
      </w:rPr>
    </w:lvl>
    <w:lvl w:ilvl="4" w:tplc="04090003">
      <w:start w:val="1"/>
      <w:numFmt w:val="bullet"/>
      <w:lvlText w:val=""/>
      <w:lvlJc w:val="left"/>
      <w:pPr>
        <w:tabs>
          <w:tab w:val="num" w:pos="2400"/>
        </w:tabs>
        <w:ind w:left="2400" w:hanging="480"/>
      </w:pPr>
      <w:rPr>
        <w:rFonts w:ascii="Wingdings" w:hAnsi="Wingdings" w:hint="default"/>
      </w:rPr>
    </w:lvl>
    <w:lvl w:ilvl="5" w:tplc="04090005">
      <w:start w:val="1"/>
      <w:numFmt w:val="bullet"/>
      <w:lvlText w:val=""/>
      <w:lvlJc w:val="left"/>
      <w:pPr>
        <w:tabs>
          <w:tab w:val="num" w:pos="2880"/>
        </w:tabs>
        <w:ind w:left="2880" w:hanging="480"/>
      </w:pPr>
      <w:rPr>
        <w:rFonts w:ascii="Wingdings" w:hAnsi="Wingdings" w:hint="default"/>
      </w:rPr>
    </w:lvl>
    <w:lvl w:ilvl="6" w:tplc="04090001">
      <w:start w:val="1"/>
      <w:numFmt w:val="bullet"/>
      <w:lvlText w:val=""/>
      <w:lvlJc w:val="left"/>
      <w:pPr>
        <w:tabs>
          <w:tab w:val="num" w:pos="3360"/>
        </w:tabs>
        <w:ind w:left="3360" w:hanging="480"/>
      </w:pPr>
      <w:rPr>
        <w:rFonts w:ascii="Wingdings" w:hAnsi="Wingdings" w:hint="default"/>
      </w:rPr>
    </w:lvl>
    <w:lvl w:ilvl="7" w:tplc="04090003">
      <w:start w:val="1"/>
      <w:numFmt w:val="bullet"/>
      <w:lvlText w:val=""/>
      <w:lvlJc w:val="left"/>
      <w:pPr>
        <w:tabs>
          <w:tab w:val="num" w:pos="3840"/>
        </w:tabs>
        <w:ind w:left="3840" w:hanging="480"/>
      </w:pPr>
      <w:rPr>
        <w:rFonts w:ascii="Wingdings" w:hAnsi="Wingdings" w:hint="default"/>
      </w:rPr>
    </w:lvl>
    <w:lvl w:ilvl="8" w:tplc="04090005">
      <w:start w:val="1"/>
      <w:numFmt w:val="bullet"/>
      <w:lvlText w:val=""/>
      <w:lvlJc w:val="left"/>
      <w:pPr>
        <w:tabs>
          <w:tab w:val="num" w:pos="4320"/>
        </w:tabs>
        <w:ind w:left="4320" w:hanging="480"/>
      </w:pPr>
      <w:rPr>
        <w:rFonts w:ascii="Wingdings" w:hAnsi="Wingdings" w:hint="default"/>
      </w:rPr>
    </w:lvl>
  </w:abstractNum>
  <w:abstractNum w:abstractNumId="4" w15:restartNumberingAfterBreak="0">
    <w:nsid w:val="10217938"/>
    <w:multiLevelType w:val="hybridMultilevel"/>
    <w:tmpl w:val="E99CBBEC"/>
    <w:lvl w:ilvl="0" w:tplc="86BEA4DA">
      <w:numFmt w:val="bullet"/>
      <w:lvlText w:val="-"/>
      <w:lvlJc w:val="left"/>
      <w:pPr>
        <w:ind w:left="360" w:hanging="360"/>
      </w:pPr>
      <w:rPr>
        <w:rFonts w:ascii="Times New Roman" w:eastAsia="Times New Roman" w:hAnsi="Times New Roman" w:hint="default"/>
      </w:rPr>
    </w:lvl>
    <w:lvl w:ilvl="1" w:tplc="04090017">
      <w:start w:val="1"/>
      <w:numFmt w:val="lowerLetter"/>
      <w:lvlText w:val="%2)"/>
      <w:lvlJc w:val="left"/>
      <w:pPr>
        <w:ind w:left="960" w:hanging="480"/>
      </w:pPr>
      <w:rPr>
        <w:rFonts w:hint="default"/>
      </w:rPr>
    </w:lvl>
    <w:lvl w:ilvl="2" w:tplc="04090005" w:tentative="1">
      <w:start w:val="1"/>
      <w:numFmt w:val="bullet"/>
      <w:lvlText w:val=""/>
      <w:lvlJc w:val="left"/>
      <w:pPr>
        <w:ind w:left="1440" w:hanging="480"/>
      </w:pPr>
      <w:rPr>
        <w:rFonts w:ascii="Wingdings" w:hAnsi="Wingdings" w:cs="Wingdings" w:hint="default"/>
      </w:rPr>
    </w:lvl>
    <w:lvl w:ilvl="3" w:tplc="04090001" w:tentative="1">
      <w:start w:val="1"/>
      <w:numFmt w:val="bullet"/>
      <w:lvlText w:val=""/>
      <w:lvlJc w:val="left"/>
      <w:pPr>
        <w:ind w:left="1920" w:hanging="480"/>
      </w:pPr>
      <w:rPr>
        <w:rFonts w:ascii="Wingdings" w:hAnsi="Wingdings" w:cs="Wingdings" w:hint="default"/>
      </w:rPr>
    </w:lvl>
    <w:lvl w:ilvl="4" w:tplc="04090003" w:tentative="1">
      <w:start w:val="1"/>
      <w:numFmt w:val="bullet"/>
      <w:lvlText w:val=""/>
      <w:lvlJc w:val="left"/>
      <w:pPr>
        <w:ind w:left="2400" w:hanging="480"/>
      </w:pPr>
      <w:rPr>
        <w:rFonts w:ascii="Wingdings" w:hAnsi="Wingdings" w:cs="Wingdings" w:hint="default"/>
      </w:rPr>
    </w:lvl>
    <w:lvl w:ilvl="5" w:tplc="04090005" w:tentative="1">
      <w:start w:val="1"/>
      <w:numFmt w:val="bullet"/>
      <w:lvlText w:val=""/>
      <w:lvlJc w:val="left"/>
      <w:pPr>
        <w:ind w:left="2880" w:hanging="480"/>
      </w:pPr>
      <w:rPr>
        <w:rFonts w:ascii="Wingdings" w:hAnsi="Wingdings" w:cs="Wingdings" w:hint="default"/>
      </w:rPr>
    </w:lvl>
    <w:lvl w:ilvl="6" w:tplc="04090001" w:tentative="1">
      <w:start w:val="1"/>
      <w:numFmt w:val="bullet"/>
      <w:lvlText w:val=""/>
      <w:lvlJc w:val="left"/>
      <w:pPr>
        <w:ind w:left="3360" w:hanging="480"/>
      </w:pPr>
      <w:rPr>
        <w:rFonts w:ascii="Wingdings" w:hAnsi="Wingdings" w:cs="Wingdings" w:hint="default"/>
      </w:rPr>
    </w:lvl>
    <w:lvl w:ilvl="7" w:tplc="04090003" w:tentative="1">
      <w:start w:val="1"/>
      <w:numFmt w:val="bullet"/>
      <w:lvlText w:val=""/>
      <w:lvlJc w:val="left"/>
      <w:pPr>
        <w:ind w:left="3840" w:hanging="480"/>
      </w:pPr>
      <w:rPr>
        <w:rFonts w:ascii="Wingdings" w:hAnsi="Wingdings" w:cs="Wingdings" w:hint="default"/>
      </w:rPr>
    </w:lvl>
    <w:lvl w:ilvl="8" w:tplc="04090005" w:tentative="1">
      <w:start w:val="1"/>
      <w:numFmt w:val="bullet"/>
      <w:lvlText w:val=""/>
      <w:lvlJc w:val="left"/>
      <w:pPr>
        <w:ind w:left="4320" w:hanging="480"/>
      </w:pPr>
      <w:rPr>
        <w:rFonts w:ascii="Wingdings" w:hAnsi="Wingdings" w:cs="Wingdings" w:hint="default"/>
      </w:rPr>
    </w:lvl>
  </w:abstractNum>
  <w:abstractNum w:abstractNumId="5" w15:restartNumberingAfterBreak="0">
    <w:nsid w:val="103325CB"/>
    <w:multiLevelType w:val="hybridMultilevel"/>
    <w:tmpl w:val="51689BC0"/>
    <w:lvl w:ilvl="0" w:tplc="CF56C1E0">
      <w:start w:val="1"/>
      <w:numFmt w:val="decimal"/>
      <w:lvlText w:val="%1."/>
      <w:lvlJc w:val="left"/>
      <w:pPr>
        <w:ind w:left="720" w:hanging="360"/>
      </w:pPr>
      <w:rPr>
        <w:rFonts w:eastAsia="MS Mincho" w:hint="default"/>
      </w:rPr>
    </w:lvl>
    <w:lvl w:ilvl="1" w:tplc="04090017">
      <w:start w:val="1"/>
      <w:numFmt w:val="aiueoFullWidth"/>
      <w:lvlText w:val="(%2)"/>
      <w:lvlJc w:val="left"/>
      <w:pPr>
        <w:ind w:left="1200" w:hanging="420"/>
      </w:pPr>
    </w:lvl>
    <w:lvl w:ilvl="2" w:tplc="04090011" w:tentative="1">
      <w:start w:val="1"/>
      <w:numFmt w:val="decimalEnclosedCircle"/>
      <w:lvlText w:val="%3"/>
      <w:lvlJc w:val="left"/>
      <w:pPr>
        <w:ind w:left="1620" w:hanging="420"/>
      </w:pPr>
    </w:lvl>
    <w:lvl w:ilvl="3" w:tplc="0409000F" w:tentative="1">
      <w:start w:val="1"/>
      <w:numFmt w:val="decimal"/>
      <w:lvlText w:val="%4."/>
      <w:lvlJc w:val="left"/>
      <w:pPr>
        <w:ind w:left="2040" w:hanging="420"/>
      </w:pPr>
    </w:lvl>
    <w:lvl w:ilvl="4" w:tplc="04090017" w:tentative="1">
      <w:start w:val="1"/>
      <w:numFmt w:val="aiueoFullWidth"/>
      <w:lvlText w:val="(%5)"/>
      <w:lvlJc w:val="left"/>
      <w:pPr>
        <w:ind w:left="2460" w:hanging="420"/>
      </w:pPr>
    </w:lvl>
    <w:lvl w:ilvl="5" w:tplc="04090011" w:tentative="1">
      <w:start w:val="1"/>
      <w:numFmt w:val="decimalEnclosedCircle"/>
      <w:lvlText w:val="%6"/>
      <w:lvlJc w:val="left"/>
      <w:pPr>
        <w:ind w:left="2880" w:hanging="420"/>
      </w:pPr>
    </w:lvl>
    <w:lvl w:ilvl="6" w:tplc="0409000F" w:tentative="1">
      <w:start w:val="1"/>
      <w:numFmt w:val="decimal"/>
      <w:lvlText w:val="%7."/>
      <w:lvlJc w:val="left"/>
      <w:pPr>
        <w:ind w:left="3300" w:hanging="420"/>
      </w:pPr>
    </w:lvl>
    <w:lvl w:ilvl="7" w:tplc="04090017" w:tentative="1">
      <w:start w:val="1"/>
      <w:numFmt w:val="aiueoFullWidth"/>
      <w:lvlText w:val="(%8)"/>
      <w:lvlJc w:val="left"/>
      <w:pPr>
        <w:ind w:left="3720" w:hanging="420"/>
      </w:pPr>
    </w:lvl>
    <w:lvl w:ilvl="8" w:tplc="04090011" w:tentative="1">
      <w:start w:val="1"/>
      <w:numFmt w:val="decimalEnclosedCircle"/>
      <w:lvlText w:val="%9"/>
      <w:lvlJc w:val="left"/>
      <w:pPr>
        <w:ind w:left="4140" w:hanging="420"/>
      </w:pPr>
    </w:lvl>
  </w:abstractNum>
  <w:abstractNum w:abstractNumId="6" w15:restartNumberingAfterBreak="0">
    <w:nsid w:val="178C07A0"/>
    <w:multiLevelType w:val="hybridMultilevel"/>
    <w:tmpl w:val="AD58A34E"/>
    <w:lvl w:ilvl="0" w:tplc="21B2EEC6">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7" w15:restartNumberingAfterBreak="0">
    <w:nsid w:val="1B746301"/>
    <w:multiLevelType w:val="hybridMultilevel"/>
    <w:tmpl w:val="2E56152C"/>
    <w:lvl w:ilvl="0" w:tplc="F63A9B72">
      <w:start w:val="1"/>
      <w:numFmt w:val="bullet"/>
      <w:lvlText w:val=""/>
      <w:lvlJc w:val="left"/>
      <w:pPr>
        <w:ind w:left="400" w:hanging="400"/>
      </w:pPr>
      <w:rPr>
        <w:rFonts w:ascii="Wingdings" w:hAnsi="Wingdings" w:hint="default"/>
      </w:rPr>
    </w:lvl>
    <w:lvl w:ilvl="1" w:tplc="04090003" w:tentative="1">
      <w:start w:val="1"/>
      <w:numFmt w:val="bullet"/>
      <w:lvlText w:val=""/>
      <w:lvlJc w:val="left"/>
      <w:pPr>
        <w:ind w:left="800" w:hanging="400"/>
      </w:pPr>
      <w:rPr>
        <w:rFonts w:ascii="Wingdings" w:hAnsi="Wingdings" w:hint="default"/>
      </w:rPr>
    </w:lvl>
    <w:lvl w:ilvl="2" w:tplc="04090005" w:tentative="1">
      <w:start w:val="1"/>
      <w:numFmt w:val="bullet"/>
      <w:lvlText w:val=""/>
      <w:lvlJc w:val="left"/>
      <w:pPr>
        <w:ind w:left="1200" w:hanging="400"/>
      </w:pPr>
      <w:rPr>
        <w:rFonts w:ascii="Wingdings" w:hAnsi="Wingdings" w:hint="default"/>
      </w:rPr>
    </w:lvl>
    <w:lvl w:ilvl="3" w:tplc="04090001" w:tentative="1">
      <w:start w:val="1"/>
      <w:numFmt w:val="bullet"/>
      <w:lvlText w:val=""/>
      <w:lvlJc w:val="left"/>
      <w:pPr>
        <w:ind w:left="1600" w:hanging="400"/>
      </w:pPr>
      <w:rPr>
        <w:rFonts w:ascii="Wingdings" w:hAnsi="Wingdings" w:hint="default"/>
      </w:rPr>
    </w:lvl>
    <w:lvl w:ilvl="4" w:tplc="04090003" w:tentative="1">
      <w:start w:val="1"/>
      <w:numFmt w:val="bullet"/>
      <w:lvlText w:val=""/>
      <w:lvlJc w:val="left"/>
      <w:pPr>
        <w:ind w:left="2000" w:hanging="400"/>
      </w:pPr>
      <w:rPr>
        <w:rFonts w:ascii="Wingdings" w:hAnsi="Wingdings" w:hint="default"/>
      </w:rPr>
    </w:lvl>
    <w:lvl w:ilvl="5" w:tplc="04090005" w:tentative="1">
      <w:start w:val="1"/>
      <w:numFmt w:val="bullet"/>
      <w:lvlText w:val=""/>
      <w:lvlJc w:val="left"/>
      <w:pPr>
        <w:ind w:left="2400" w:hanging="400"/>
      </w:pPr>
      <w:rPr>
        <w:rFonts w:ascii="Wingdings" w:hAnsi="Wingdings" w:hint="default"/>
      </w:rPr>
    </w:lvl>
    <w:lvl w:ilvl="6" w:tplc="04090001" w:tentative="1">
      <w:start w:val="1"/>
      <w:numFmt w:val="bullet"/>
      <w:lvlText w:val=""/>
      <w:lvlJc w:val="left"/>
      <w:pPr>
        <w:ind w:left="2800" w:hanging="400"/>
      </w:pPr>
      <w:rPr>
        <w:rFonts w:ascii="Wingdings" w:hAnsi="Wingdings" w:hint="default"/>
      </w:rPr>
    </w:lvl>
    <w:lvl w:ilvl="7" w:tplc="04090003" w:tentative="1">
      <w:start w:val="1"/>
      <w:numFmt w:val="bullet"/>
      <w:lvlText w:val=""/>
      <w:lvlJc w:val="left"/>
      <w:pPr>
        <w:ind w:left="3200" w:hanging="400"/>
      </w:pPr>
      <w:rPr>
        <w:rFonts w:ascii="Wingdings" w:hAnsi="Wingdings" w:hint="default"/>
      </w:rPr>
    </w:lvl>
    <w:lvl w:ilvl="8" w:tplc="04090005" w:tentative="1">
      <w:start w:val="1"/>
      <w:numFmt w:val="bullet"/>
      <w:lvlText w:val=""/>
      <w:lvlJc w:val="left"/>
      <w:pPr>
        <w:ind w:left="3600" w:hanging="400"/>
      </w:pPr>
      <w:rPr>
        <w:rFonts w:ascii="Wingdings" w:hAnsi="Wingdings" w:hint="default"/>
      </w:rPr>
    </w:lvl>
  </w:abstractNum>
  <w:abstractNum w:abstractNumId="8" w15:restartNumberingAfterBreak="0">
    <w:nsid w:val="266E0034"/>
    <w:multiLevelType w:val="multilevel"/>
    <w:tmpl w:val="08C6DD40"/>
    <w:lvl w:ilvl="0">
      <w:start w:val="1"/>
      <w:numFmt w:val="decimal"/>
      <w:lvlText w:val="%1."/>
      <w:lvlJc w:val="left"/>
      <w:pPr>
        <w:ind w:left="1440" w:hanging="360"/>
      </w:pPr>
      <w:rPr>
        <w:rFonts w:hint="default"/>
      </w:rPr>
    </w:lvl>
    <w:lvl w:ilvl="1">
      <w:start w:val="1"/>
      <w:numFmt w:val="decimal"/>
      <w:isLgl/>
      <w:lvlText w:val="%1.%2"/>
      <w:lvlJc w:val="left"/>
      <w:pPr>
        <w:ind w:left="2040" w:hanging="600"/>
      </w:pPr>
      <w:rPr>
        <w:rFonts w:hint="default"/>
      </w:rPr>
    </w:lvl>
    <w:lvl w:ilvl="2">
      <w:start w:val="1"/>
      <w:numFmt w:val="decimal"/>
      <w:isLgl/>
      <w:lvlText w:val="%1.%2.%3"/>
      <w:lvlJc w:val="left"/>
      <w:pPr>
        <w:ind w:left="2520" w:hanging="720"/>
      </w:pPr>
      <w:rPr>
        <w:rFonts w:hint="default"/>
      </w:rPr>
    </w:lvl>
    <w:lvl w:ilvl="3">
      <w:start w:val="1"/>
      <w:numFmt w:val="decimal"/>
      <w:isLgl/>
      <w:lvlText w:val="%1.%2.%3.%4"/>
      <w:lvlJc w:val="left"/>
      <w:pPr>
        <w:ind w:left="2880" w:hanging="720"/>
      </w:pPr>
      <w:rPr>
        <w:rFonts w:hint="default"/>
      </w:rPr>
    </w:lvl>
    <w:lvl w:ilvl="4">
      <w:start w:val="1"/>
      <w:numFmt w:val="decimal"/>
      <w:isLgl/>
      <w:lvlText w:val="%1.%2.%3.%4.%5"/>
      <w:lvlJc w:val="left"/>
      <w:pPr>
        <w:ind w:left="3600" w:hanging="1080"/>
      </w:pPr>
      <w:rPr>
        <w:rFonts w:hint="default"/>
      </w:rPr>
    </w:lvl>
    <w:lvl w:ilvl="5">
      <w:start w:val="1"/>
      <w:numFmt w:val="decimal"/>
      <w:isLgl/>
      <w:lvlText w:val="%1.%2.%3.%4.%5.%6"/>
      <w:lvlJc w:val="left"/>
      <w:pPr>
        <w:ind w:left="3960" w:hanging="1080"/>
      </w:pPr>
      <w:rPr>
        <w:rFonts w:hint="default"/>
      </w:rPr>
    </w:lvl>
    <w:lvl w:ilvl="6">
      <w:start w:val="1"/>
      <w:numFmt w:val="decimal"/>
      <w:isLgl/>
      <w:lvlText w:val="%1.%2.%3.%4.%5.%6.%7"/>
      <w:lvlJc w:val="left"/>
      <w:pPr>
        <w:ind w:left="4680" w:hanging="1440"/>
      </w:pPr>
      <w:rPr>
        <w:rFonts w:hint="default"/>
      </w:rPr>
    </w:lvl>
    <w:lvl w:ilvl="7">
      <w:start w:val="1"/>
      <w:numFmt w:val="decimal"/>
      <w:isLgl/>
      <w:lvlText w:val="%1.%2.%3.%4.%5.%6.%7.%8"/>
      <w:lvlJc w:val="left"/>
      <w:pPr>
        <w:ind w:left="5040" w:hanging="1440"/>
      </w:pPr>
      <w:rPr>
        <w:rFonts w:hint="default"/>
      </w:rPr>
    </w:lvl>
    <w:lvl w:ilvl="8">
      <w:start w:val="1"/>
      <w:numFmt w:val="decimal"/>
      <w:isLgl/>
      <w:lvlText w:val="%1.%2.%3.%4.%5.%6.%7.%8.%9"/>
      <w:lvlJc w:val="left"/>
      <w:pPr>
        <w:ind w:left="5760" w:hanging="1800"/>
      </w:pPr>
      <w:rPr>
        <w:rFonts w:hint="default"/>
      </w:rPr>
    </w:lvl>
  </w:abstractNum>
  <w:abstractNum w:abstractNumId="9" w15:restartNumberingAfterBreak="0">
    <w:nsid w:val="28811893"/>
    <w:multiLevelType w:val="hybridMultilevel"/>
    <w:tmpl w:val="D1A063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314843DA"/>
    <w:multiLevelType w:val="hybridMultilevel"/>
    <w:tmpl w:val="88408558"/>
    <w:lvl w:ilvl="0" w:tplc="04090001">
      <w:start w:val="1"/>
      <w:numFmt w:val="bullet"/>
      <w:lvlText w:val=""/>
      <w:lvlJc w:val="left"/>
      <w:pPr>
        <w:ind w:left="1279" w:hanging="480"/>
      </w:pPr>
      <w:rPr>
        <w:rFonts w:ascii="Wingdings" w:hAnsi="Wingdings" w:hint="default"/>
      </w:rPr>
    </w:lvl>
    <w:lvl w:ilvl="1" w:tplc="04090003" w:tentative="1">
      <w:start w:val="1"/>
      <w:numFmt w:val="bullet"/>
      <w:lvlText w:val=""/>
      <w:lvlJc w:val="left"/>
      <w:pPr>
        <w:ind w:left="1759" w:hanging="480"/>
      </w:pPr>
      <w:rPr>
        <w:rFonts w:ascii="Wingdings" w:hAnsi="Wingdings" w:hint="default"/>
      </w:rPr>
    </w:lvl>
    <w:lvl w:ilvl="2" w:tplc="04090005" w:tentative="1">
      <w:start w:val="1"/>
      <w:numFmt w:val="bullet"/>
      <w:lvlText w:val=""/>
      <w:lvlJc w:val="left"/>
      <w:pPr>
        <w:ind w:left="2239" w:hanging="480"/>
      </w:pPr>
      <w:rPr>
        <w:rFonts w:ascii="Wingdings" w:hAnsi="Wingdings" w:hint="default"/>
      </w:rPr>
    </w:lvl>
    <w:lvl w:ilvl="3" w:tplc="04090001" w:tentative="1">
      <w:start w:val="1"/>
      <w:numFmt w:val="bullet"/>
      <w:lvlText w:val=""/>
      <w:lvlJc w:val="left"/>
      <w:pPr>
        <w:ind w:left="2719" w:hanging="480"/>
      </w:pPr>
      <w:rPr>
        <w:rFonts w:ascii="Wingdings" w:hAnsi="Wingdings" w:hint="default"/>
      </w:rPr>
    </w:lvl>
    <w:lvl w:ilvl="4" w:tplc="04090003" w:tentative="1">
      <w:start w:val="1"/>
      <w:numFmt w:val="bullet"/>
      <w:lvlText w:val=""/>
      <w:lvlJc w:val="left"/>
      <w:pPr>
        <w:ind w:left="3199" w:hanging="480"/>
      </w:pPr>
      <w:rPr>
        <w:rFonts w:ascii="Wingdings" w:hAnsi="Wingdings" w:hint="default"/>
      </w:rPr>
    </w:lvl>
    <w:lvl w:ilvl="5" w:tplc="04090005" w:tentative="1">
      <w:start w:val="1"/>
      <w:numFmt w:val="bullet"/>
      <w:lvlText w:val=""/>
      <w:lvlJc w:val="left"/>
      <w:pPr>
        <w:ind w:left="3679" w:hanging="480"/>
      </w:pPr>
      <w:rPr>
        <w:rFonts w:ascii="Wingdings" w:hAnsi="Wingdings" w:hint="default"/>
      </w:rPr>
    </w:lvl>
    <w:lvl w:ilvl="6" w:tplc="04090001" w:tentative="1">
      <w:start w:val="1"/>
      <w:numFmt w:val="bullet"/>
      <w:lvlText w:val=""/>
      <w:lvlJc w:val="left"/>
      <w:pPr>
        <w:ind w:left="4159" w:hanging="480"/>
      </w:pPr>
      <w:rPr>
        <w:rFonts w:ascii="Wingdings" w:hAnsi="Wingdings" w:hint="default"/>
      </w:rPr>
    </w:lvl>
    <w:lvl w:ilvl="7" w:tplc="04090003" w:tentative="1">
      <w:start w:val="1"/>
      <w:numFmt w:val="bullet"/>
      <w:lvlText w:val=""/>
      <w:lvlJc w:val="left"/>
      <w:pPr>
        <w:ind w:left="4639" w:hanging="480"/>
      </w:pPr>
      <w:rPr>
        <w:rFonts w:ascii="Wingdings" w:hAnsi="Wingdings" w:hint="default"/>
      </w:rPr>
    </w:lvl>
    <w:lvl w:ilvl="8" w:tplc="04090005" w:tentative="1">
      <w:start w:val="1"/>
      <w:numFmt w:val="bullet"/>
      <w:lvlText w:val=""/>
      <w:lvlJc w:val="left"/>
      <w:pPr>
        <w:ind w:left="5119" w:hanging="480"/>
      </w:pPr>
      <w:rPr>
        <w:rFonts w:ascii="Wingdings" w:hAnsi="Wingdings" w:hint="default"/>
      </w:rPr>
    </w:lvl>
  </w:abstractNum>
  <w:abstractNum w:abstractNumId="11" w15:restartNumberingAfterBreak="0">
    <w:nsid w:val="36A51139"/>
    <w:multiLevelType w:val="hybridMultilevel"/>
    <w:tmpl w:val="C3C8521C"/>
    <w:lvl w:ilvl="0" w:tplc="C79EB282">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2" w15:restartNumberingAfterBreak="0">
    <w:nsid w:val="397867C1"/>
    <w:multiLevelType w:val="hybridMultilevel"/>
    <w:tmpl w:val="804C5B98"/>
    <w:lvl w:ilvl="0" w:tplc="D722D24E">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3" w15:restartNumberingAfterBreak="0">
    <w:nsid w:val="39971A89"/>
    <w:multiLevelType w:val="hybridMultilevel"/>
    <w:tmpl w:val="415E1AE2"/>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39AB089A"/>
    <w:multiLevelType w:val="hybridMultilevel"/>
    <w:tmpl w:val="382AF6D6"/>
    <w:lvl w:ilvl="0" w:tplc="04090001">
      <w:start w:val="1"/>
      <w:numFmt w:val="bullet"/>
      <w:lvlText w:val=""/>
      <w:lvlJc w:val="left"/>
      <w:pPr>
        <w:tabs>
          <w:tab w:val="num" w:pos="1260"/>
        </w:tabs>
        <w:ind w:left="1260" w:hanging="360"/>
      </w:pPr>
      <w:rPr>
        <w:rFonts w:ascii="Symbol" w:hAnsi="Symbol" w:hint="default"/>
      </w:rPr>
    </w:lvl>
    <w:lvl w:ilvl="1" w:tplc="04090003" w:tentative="1">
      <w:start w:val="1"/>
      <w:numFmt w:val="bullet"/>
      <w:lvlText w:val="o"/>
      <w:lvlJc w:val="left"/>
      <w:pPr>
        <w:tabs>
          <w:tab w:val="num" w:pos="1980"/>
        </w:tabs>
        <w:ind w:left="1980" w:hanging="360"/>
      </w:pPr>
      <w:rPr>
        <w:rFonts w:ascii="Courier New" w:hAnsi="Courier New" w:cs="Courier New" w:hint="default"/>
      </w:rPr>
    </w:lvl>
    <w:lvl w:ilvl="2" w:tplc="04090005" w:tentative="1">
      <w:start w:val="1"/>
      <w:numFmt w:val="bullet"/>
      <w:lvlText w:val=""/>
      <w:lvlJc w:val="left"/>
      <w:pPr>
        <w:tabs>
          <w:tab w:val="num" w:pos="2700"/>
        </w:tabs>
        <w:ind w:left="2700" w:hanging="360"/>
      </w:pPr>
      <w:rPr>
        <w:rFonts w:ascii="Wingdings" w:hAnsi="Wingdings" w:hint="default"/>
      </w:rPr>
    </w:lvl>
    <w:lvl w:ilvl="3" w:tplc="04090001" w:tentative="1">
      <w:start w:val="1"/>
      <w:numFmt w:val="bullet"/>
      <w:lvlText w:val=""/>
      <w:lvlJc w:val="left"/>
      <w:pPr>
        <w:tabs>
          <w:tab w:val="num" w:pos="3420"/>
        </w:tabs>
        <w:ind w:left="3420" w:hanging="360"/>
      </w:pPr>
      <w:rPr>
        <w:rFonts w:ascii="Symbol" w:hAnsi="Symbol" w:hint="default"/>
      </w:rPr>
    </w:lvl>
    <w:lvl w:ilvl="4" w:tplc="04090003" w:tentative="1">
      <w:start w:val="1"/>
      <w:numFmt w:val="bullet"/>
      <w:lvlText w:val="o"/>
      <w:lvlJc w:val="left"/>
      <w:pPr>
        <w:tabs>
          <w:tab w:val="num" w:pos="4140"/>
        </w:tabs>
        <w:ind w:left="4140" w:hanging="360"/>
      </w:pPr>
      <w:rPr>
        <w:rFonts w:ascii="Courier New" w:hAnsi="Courier New" w:cs="Courier New" w:hint="default"/>
      </w:rPr>
    </w:lvl>
    <w:lvl w:ilvl="5" w:tplc="04090005" w:tentative="1">
      <w:start w:val="1"/>
      <w:numFmt w:val="bullet"/>
      <w:lvlText w:val=""/>
      <w:lvlJc w:val="left"/>
      <w:pPr>
        <w:tabs>
          <w:tab w:val="num" w:pos="4860"/>
        </w:tabs>
        <w:ind w:left="4860" w:hanging="360"/>
      </w:pPr>
      <w:rPr>
        <w:rFonts w:ascii="Wingdings" w:hAnsi="Wingdings" w:hint="default"/>
      </w:rPr>
    </w:lvl>
    <w:lvl w:ilvl="6" w:tplc="04090001" w:tentative="1">
      <w:start w:val="1"/>
      <w:numFmt w:val="bullet"/>
      <w:lvlText w:val=""/>
      <w:lvlJc w:val="left"/>
      <w:pPr>
        <w:tabs>
          <w:tab w:val="num" w:pos="5580"/>
        </w:tabs>
        <w:ind w:left="5580" w:hanging="360"/>
      </w:pPr>
      <w:rPr>
        <w:rFonts w:ascii="Symbol" w:hAnsi="Symbol" w:hint="default"/>
      </w:rPr>
    </w:lvl>
    <w:lvl w:ilvl="7" w:tplc="04090003" w:tentative="1">
      <w:start w:val="1"/>
      <w:numFmt w:val="bullet"/>
      <w:lvlText w:val="o"/>
      <w:lvlJc w:val="left"/>
      <w:pPr>
        <w:tabs>
          <w:tab w:val="num" w:pos="6300"/>
        </w:tabs>
        <w:ind w:left="6300" w:hanging="360"/>
      </w:pPr>
      <w:rPr>
        <w:rFonts w:ascii="Courier New" w:hAnsi="Courier New" w:cs="Courier New" w:hint="default"/>
      </w:rPr>
    </w:lvl>
    <w:lvl w:ilvl="8" w:tplc="04090005" w:tentative="1">
      <w:start w:val="1"/>
      <w:numFmt w:val="bullet"/>
      <w:lvlText w:val=""/>
      <w:lvlJc w:val="left"/>
      <w:pPr>
        <w:tabs>
          <w:tab w:val="num" w:pos="7020"/>
        </w:tabs>
        <w:ind w:left="7020" w:hanging="360"/>
      </w:pPr>
      <w:rPr>
        <w:rFonts w:ascii="Wingdings" w:hAnsi="Wingdings" w:hint="default"/>
      </w:rPr>
    </w:lvl>
  </w:abstractNum>
  <w:abstractNum w:abstractNumId="15" w15:restartNumberingAfterBreak="0">
    <w:nsid w:val="3F0731FA"/>
    <w:multiLevelType w:val="hybridMultilevel"/>
    <w:tmpl w:val="0A78227C"/>
    <w:lvl w:ilvl="0" w:tplc="04090017">
      <w:start w:val="1"/>
      <w:numFmt w:val="lowerLetter"/>
      <w:lvlText w:val="%1)"/>
      <w:lvlJc w:val="left"/>
      <w:pPr>
        <w:ind w:left="1919" w:hanging="360"/>
      </w:pPr>
    </w:lvl>
    <w:lvl w:ilvl="1" w:tplc="04090019" w:tentative="1">
      <w:start w:val="1"/>
      <w:numFmt w:val="lowerLetter"/>
      <w:lvlText w:val="%2."/>
      <w:lvlJc w:val="left"/>
      <w:pPr>
        <w:ind w:left="2639" w:hanging="360"/>
      </w:pPr>
    </w:lvl>
    <w:lvl w:ilvl="2" w:tplc="0409001B" w:tentative="1">
      <w:start w:val="1"/>
      <w:numFmt w:val="lowerRoman"/>
      <w:lvlText w:val="%3."/>
      <w:lvlJc w:val="right"/>
      <w:pPr>
        <w:ind w:left="3359" w:hanging="180"/>
      </w:pPr>
    </w:lvl>
    <w:lvl w:ilvl="3" w:tplc="0409000F" w:tentative="1">
      <w:start w:val="1"/>
      <w:numFmt w:val="decimal"/>
      <w:lvlText w:val="%4."/>
      <w:lvlJc w:val="left"/>
      <w:pPr>
        <w:ind w:left="4079" w:hanging="360"/>
      </w:pPr>
    </w:lvl>
    <w:lvl w:ilvl="4" w:tplc="04090019" w:tentative="1">
      <w:start w:val="1"/>
      <w:numFmt w:val="lowerLetter"/>
      <w:lvlText w:val="%5."/>
      <w:lvlJc w:val="left"/>
      <w:pPr>
        <w:ind w:left="4799" w:hanging="360"/>
      </w:pPr>
    </w:lvl>
    <w:lvl w:ilvl="5" w:tplc="0409001B" w:tentative="1">
      <w:start w:val="1"/>
      <w:numFmt w:val="lowerRoman"/>
      <w:lvlText w:val="%6."/>
      <w:lvlJc w:val="right"/>
      <w:pPr>
        <w:ind w:left="5519" w:hanging="180"/>
      </w:pPr>
    </w:lvl>
    <w:lvl w:ilvl="6" w:tplc="0409000F" w:tentative="1">
      <w:start w:val="1"/>
      <w:numFmt w:val="decimal"/>
      <w:lvlText w:val="%7."/>
      <w:lvlJc w:val="left"/>
      <w:pPr>
        <w:ind w:left="6239" w:hanging="360"/>
      </w:pPr>
    </w:lvl>
    <w:lvl w:ilvl="7" w:tplc="04090019" w:tentative="1">
      <w:start w:val="1"/>
      <w:numFmt w:val="lowerLetter"/>
      <w:lvlText w:val="%8."/>
      <w:lvlJc w:val="left"/>
      <w:pPr>
        <w:ind w:left="6959" w:hanging="360"/>
      </w:pPr>
    </w:lvl>
    <w:lvl w:ilvl="8" w:tplc="0409001B" w:tentative="1">
      <w:start w:val="1"/>
      <w:numFmt w:val="lowerRoman"/>
      <w:lvlText w:val="%9."/>
      <w:lvlJc w:val="right"/>
      <w:pPr>
        <w:ind w:left="7679" w:hanging="180"/>
      </w:pPr>
    </w:lvl>
  </w:abstractNum>
  <w:abstractNum w:abstractNumId="16" w15:restartNumberingAfterBreak="0">
    <w:nsid w:val="41C57086"/>
    <w:multiLevelType w:val="hybridMultilevel"/>
    <w:tmpl w:val="C624C9DC"/>
    <w:lvl w:ilvl="0" w:tplc="7DCED754">
      <w:start w:val="1"/>
      <w:numFmt w:val="lowerLetter"/>
      <w:lvlText w:val="%1)"/>
      <w:lvlJc w:val="left"/>
      <w:pPr>
        <w:ind w:left="465" w:hanging="360"/>
      </w:pPr>
      <w:rPr>
        <w:rFonts w:hint="default"/>
        <w:color w:val="auto"/>
      </w:rPr>
    </w:lvl>
    <w:lvl w:ilvl="1" w:tplc="04090019" w:tentative="1">
      <w:start w:val="1"/>
      <w:numFmt w:val="upperLetter"/>
      <w:lvlText w:val="%2."/>
      <w:lvlJc w:val="left"/>
      <w:pPr>
        <w:ind w:left="905" w:hanging="400"/>
      </w:pPr>
    </w:lvl>
    <w:lvl w:ilvl="2" w:tplc="0409001B" w:tentative="1">
      <w:start w:val="1"/>
      <w:numFmt w:val="lowerRoman"/>
      <w:lvlText w:val="%3."/>
      <w:lvlJc w:val="right"/>
      <w:pPr>
        <w:ind w:left="1305" w:hanging="400"/>
      </w:pPr>
    </w:lvl>
    <w:lvl w:ilvl="3" w:tplc="0409000F" w:tentative="1">
      <w:start w:val="1"/>
      <w:numFmt w:val="decimal"/>
      <w:lvlText w:val="%4."/>
      <w:lvlJc w:val="left"/>
      <w:pPr>
        <w:ind w:left="1705" w:hanging="400"/>
      </w:pPr>
    </w:lvl>
    <w:lvl w:ilvl="4" w:tplc="04090019" w:tentative="1">
      <w:start w:val="1"/>
      <w:numFmt w:val="upperLetter"/>
      <w:lvlText w:val="%5."/>
      <w:lvlJc w:val="left"/>
      <w:pPr>
        <w:ind w:left="2105" w:hanging="400"/>
      </w:pPr>
    </w:lvl>
    <w:lvl w:ilvl="5" w:tplc="0409001B" w:tentative="1">
      <w:start w:val="1"/>
      <w:numFmt w:val="lowerRoman"/>
      <w:lvlText w:val="%6."/>
      <w:lvlJc w:val="right"/>
      <w:pPr>
        <w:ind w:left="2505" w:hanging="400"/>
      </w:pPr>
    </w:lvl>
    <w:lvl w:ilvl="6" w:tplc="0409000F" w:tentative="1">
      <w:start w:val="1"/>
      <w:numFmt w:val="decimal"/>
      <w:lvlText w:val="%7."/>
      <w:lvlJc w:val="left"/>
      <w:pPr>
        <w:ind w:left="2905" w:hanging="400"/>
      </w:pPr>
    </w:lvl>
    <w:lvl w:ilvl="7" w:tplc="04090019" w:tentative="1">
      <w:start w:val="1"/>
      <w:numFmt w:val="upperLetter"/>
      <w:lvlText w:val="%8."/>
      <w:lvlJc w:val="left"/>
      <w:pPr>
        <w:ind w:left="3305" w:hanging="400"/>
      </w:pPr>
    </w:lvl>
    <w:lvl w:ilvl="8" w:tplc="0409001B" w:tentative="1">
      <w:start w:val="1"/>
      <w:numFmt w:val="lowerRoman"/>
      <w:lvlText w:val="%9."/>
      <w:lvlJc w:val="right"/>
      <w:pPr>
        <w:ind w:left="3705" w:hanging="400"/>
      </w:pPr>
    </w:lvl>
  </w:abstractNum>
  <w:abstractNum w:abstractNumId="17" w15:restartNumberingAfterBreak="0">
    <w:nsid w:val="4860590A"/>
    <w:multiLevelType w:val="hybridMultilevel"/>
    <w:tmpl w:val="387EB95C"/>
    <w:lvl w:ilvl="0" w:tplc="E334DEC2">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8" w15:restartNumberingAfterBreak="0">
    <w:nsid w:val="4E7A5E25"/>
    <w:multiLevelType w:val="hybridMultilevel"/>
    <w:tmpl w:val="6982FA00"/>
    <w:lvl w:ilvl="0" w:tplc="06F4F8DA">
      <w:start w:val="1"/>
      <w:numFmt w:val="lowerLetter"/>
      <w:lvlText w:val="%1)"/>
      <w:lvlJc w:val="left"/>
      <w:pPr>
        <w:ind w:left="450" w:hanging="360"/>
      </w:pPr>
      <w:rPr>
        <w:rFonts w:hint="default"/>
      </w:rPr>
    </w:lvl>
    <w:lvl w:ilvl="1" w:tplc="04090019" w:tentative="1">
      <w:start w:val="1"/>
      <w:numFmt w:val="upperLetter"/>
      <w:lvlText w:val="%2."/>
      <w:lvlJc w:val="left"/>
      <w:pPr>
        <w:ind w:left="890" w:hanging="400"/>
      </w:pPr>
    </w:lvl>
    <w:lvl w:ilvl="2" w:tplc="0409001B" w:tentative="1">
      <w:start w:val="1"/>
      <w:numFmt w:val="lowerRoman"/>
      <w:lvlText w:val="%3."/>
      <w:lvlJc w:val="right"/>
      <w:pPr>
        <w:ind w:left="1290" w:hanging="400"/>
      </w:pPr>
    </w:lvl>
    <w:lvl w:ilvl="3" w:tplc="0409000F" w:tentative="1">
      <w:start w:val="1"/>
      <w:numFmt w:val="decimal"/>
      <w:lvlText w:val="%4."/>
      <w:lvlJc w:val="left"/>
      <w:pPr>
        <w:ind w:left="1690" w:hanging="400"/>
      </w:pPr>
    </w:lvl>
    <w:lvl w:ilvl="4" w:tplc="04090019" w:tentative="1">
      <w:start w:val="1"/>
      <w:numFmt w:val="upperLetter"/>
      <w:lvlText w:val="%5."/>
      <w:lvlJc w:val="left"/>
      <w:pPr>
        <w:ind w:left="2090" w:hanging="400"/>
      </w:pPr>
    </w:lvl>
    <w:lvl w:ilvl="5" w:tplc="0409001B" w:tentative="1">
      <w:start w:val="1"/>
      <w:numFmt w:val="lowerRoman"/>
      <w:lvlText w:val="%6."/>
      <w:lvlJc w:val="right"/>
      <w:pPr>
        <w:ind w:left="2490" w:hanging="400"/>
      </w:pPr>
    </w:lvl>
    <w:lvl w:ilvl="6" w:tplc="0409000F" w:tentative="1">
      <w:start w:val="1"/>
      <w:numFmt w:val="decimal"/>
      <w:lvlText w:val="%7."/>
      <w:lvlJc w:val="left"/>
      <w:pPr>
        <w:ind w:left="2890" w:hanging="400"/>
      </w:pPr>
    </w:lvl>
    <w:lvl w:ilvl="7" w:tplc="04090019" w:tentative="1">
      <w:start w:val="1"/>
      <w:numFmt w:val="upperLetter"/>
      <w:lvlText w:val="%8."/>
      <w:lvlJc w:val="left"/>
      <w:pPr>
        <w:ind w:left="3290" w:hanging="400"/>
      </w:pPr>
    </w:lvl>
    <w:lvl w:ilvl="8" w:tplc="0409001B" w:tentative="1">
      <w:start w:val="1"/>
      <w:numFmt w:val="lowerRoman"/>
      <w:lvlText w:val="%9."/>
      <w:lvlJc w:val="right"/>
      <w:pPr>
        <w:ind w:left="3690" w:hanging="400"/>
      </w:pPr>
    </w:lvl>
  </w:abstractNum>
  <w:abstractNum w:abstractNumId="19" w15:restartNumberingAfterBreak="0">
    <w:nsid w:val="4EFB380A"/>
    <w:multiLevelType w:val="hybridMultilevel"/>
    <w:tmpl w:val="2F5AEB58"/>
    <w:lvl w:ilvl="0" w:tplc="48044088">
      <w:numFmt w:val="bullet"/>
      <w:lvlText w:val="-"/>
      <w:lvlJc w:val="left"/>
      <w:pPr>
        <w:ind w:left="1440" w:hanging="360"/>
      </w:pPr>
      <w:rPr>
        <w:rFonts w:ascii="Calibri Light" w:eastAsia="Batang" w:hAnsi="Calibri Light" w:cs="Calibri Light"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0" w15:restartNumberingAfterBreak="0">
    <w:nsid w:val="4F007B71"/>
    <w:multiLevelType w:val="hybridMultilevel"/>
    <w:tmpl w:val="CA42FDD4"/>
    <w:lvl w:ilvl="0" w:tplc="DFD46E00">
      <w:numFmt w:val="bullet"/>
      <w:lvlText w:val="-"/>
      <w:lvlJc w:val="left"/>
      <w:pPr>
        <w:ind w:left="680" w:hanging="480"/>
      </w:pPr>
      <w:rPr>
        <w:rFonts w:ascii="Calibri" w:eastAsia="Times New Roman" w:hAnsi="Calibri" w:hint="default"/>
      </w:rPr>
    </w:lvl>
    <w:lvl w:ilvl="1" w:tplc="04090003" w:tentative="1">
      <w:start w:val="1"/>
      <w:numFmt w:val="bullet"/>
      <w:lvlText w:val=""/>
      <w:lvlJc w:val="left"/>
      <w:pPr>
        <w:ind w:left="1160" w:hanging="480"/>
      </w:pPr>
      <w:rPr>
        <w:rFonts w:ascii="Wingdings" w:hAnsi="Wingdings" w:hint="default"/>
      </w:rPr>
    </w:lvl>
    <w:lvl w:ilvl="2" w:tplc="04090005" w:tentative="1">
      <w:start w:val="1"/>
      <w:numFmt w:val="bullet"/>
      <w:lvlText w:val=""/>
      <w:lvlJc w:val="left"/>
      <w:pPr>
        <w:ind w:left="1640" w:hanging="480"/>
      </w:pPr>
      <w:rPr>
        <w:rFonts w:ascii="Wingdings" w:hAnsi="Wingdings" w:hint="default"/>
      </w:rPr>
    </w:lvl>
    <w:lvl w:ilvl="3" w:tplc="04090001" w:tentative="1">
      <w:start w:val="1"/>
      <w:numFmt w:val="bullet"/>
      <w:lvlText w:val=""/>
      <w:lvlJc w:val="left"/>
      <w:pPr>
        <w:ind w:left="2120" w:hanging="480"/>
      </w:pPr>
      <w:rPr>
        <w:rFonts w:ascii="Wingdings" w:hAnsi="Wingdings" w:hint="default"/>
      </w:rPr>
    </w:lvl>
    <w:lvl w:ilvl="4" w:tplc="04090003" w:tentative="1">
      <w:start w:val="1"/>
      <w:numFmt w:val="bullet"/>
      <w:lvlText w:val=""/>
      <w:lvlJc w:val="left"/>
      <w:pPr>
        <w:ind w:left="2600" w:hanging="480"/>
      </w:pPr>
      <w:rPr>
        <w:rFonts w:ascii="Wingdings" w:hAnsi="Wingdings" w:hint="default"/>
      </w:rPr>
    </w:lvl>
    <w:lvl w:ilvl="5" w:tplc="04090005" w:tentative="1">
      <w:start w:val="1"/>
      <w:numFmt w:val="bullet"/>
      <w:lvlText w:val=""/>
      <w:lvlJc w:val="left"/>
      <w:pPr>
        <w:ind w:left="3080" w:hanging="480"/>
      </w:pPr>
      <w:rPr>
        <w:rFonts w:ascii="Wingdings" w:hAnsi="Wingdings" w:hint="default"/>
      </w:rPr>
    </w:lvl>
    <w:lvl w:ilvl="6" w:tplc="04090001" w:tentative="1">
      <w:start w:val="1"/>
      <w:numFmt w:val="bullet"/>
      <w:lvlText w:val=""/>
      <w:lvlJc w:val="left"/>
      <w:pPr>
        <w:ind w:left="3560" w:hanging="480"/>
      </w:pPr>
      <w:rPr>
        <w:rFonts w:ascii="Wingdings" w:hAnsi="Wingdings" w:hint="default"/>
      </w:rPr>
    </w:lvl>
    <w:lvl w:ilvl="7" w:tplc="04090003" w:tentative="1">
      <w:start w:val="1"/>
      <w:numFmt w:val="bullet"/>
      <w:lvlText w:val=""/>
      <w:lvlJc w:val="left"/>
      <w:pPr>
        <w:ind w:left="4040" w:hanging="480"/>
      </w:pPr>
      <w:rPr>
        <w:rFonts w:ascii="Wingdings" w:hAnsi="Wingdings" w:hint="default"/>
      </w:rPr>
    </w:lvl>
    <w:lvl w:ilvl="8" w:tplc="04090005" w:tentative="1">
      <w:start w:val="1"/>
      <w:numFmt w:val="bullet"/>
      <w:lvlText w:val=""/>
      <w:lvlJc w:val="left"/>
      <w:pPr>
        <w:ind w:left="4520" w:hanging="480"/>
      </w:pPr>
      <w:rPr>
        <w:rFonts w:ascii="Wingdings" w:hAnsi="Wingdings" w:hint="default"/>
      </w:rPr>
    </w:lvl>
  </w:abstractNum>
  <w:abstractNum w:abstractNumId="21" w15:restartNumberingAfterBreak="0">
    <w:nsid w:val="4FD029EA"/>
    <w:multiLevelType w:val="hybridMultilevel"/>
    <w:tmpl w:val="AD58A34E"/>
    <w:lvl w:ilvl="0" w:tplc="21B2EEC6">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2" w15:restartNumberingAfterBreak="0">
    <w:nsid w:val="563F759F"/>
    <w:multiLevelType w:val="hybridMultilevel"/>
    <w:tmpl w:val="2F682C8E"/>
    <w:lvl w:ilvl="0" w:tplc="04090001">
      <w:start w:val="1"/>
      <w:numFmt w:val="bullet"/>
      <w:lvlText w:val=""/>
      <w:lvlJc w:val="left"/>
      <w:pPr>
        <w:tabs>
          <w:tab w:val="num" w:pos="480"/>
        </w:tabs>
        <w:ind w:left="480" w:hanging="480"/>
      </w:pPr>
      <w:rPr>
        <w:rFonts w:ascii="Wingdings" w:hAnsi="Wingdings" w:hint="default"/>
      </w:rPr>
    </w:lvl>
    <w:lvl w:ilvl="1" w:tplc="04090003">
      <w:start w:val="1"/>
      <w:numFmt w:val="bullet"/>
      <w:lvlText w:val=""/>
      <w:lvlJc w:val="left"/>
      <w:pPr>
        <w:tabs>
          <w:tab w:val="num" w:pos="960"/>
        </w:tabs>
        <w:ind w:left="960" w:hanging="480"/>
      </w:pPr>
      <w:rPr>
        <w:rFonts w:ascii="Wingdings" w:hAnsi="Wingdings" w:hint="default"/>
      </w:rPr>
    </w:lvl>
    <w:lvl w:ilvl="2" w:tplc="04090005">
      <w:start w:val="1"/>
      <w:numFmt w:val="bullet"/>
      <w:lvlText w:val=""/>
      <w:lvlJc w:val="left"/>
      <w:pPr>
        <w:tabs>
          <w:tab w:val="num" w:pos="1440"/>
        </w:tabs>
        <w:ind w:left="1440" w:hanging="480"/>
      </w:pPr>
      <w:rPr>
        <w:rFonts w:ascii="Wingdings" w:hAnsi="Wingdings" w:hint="default"/>
      </w:rPr>
    </w:lvl>
    <w:lvl w:ilvl="3" w:tplc="04090001">
      <w:start w:val="1"/>
      <w:numFmt w:val="bullet"/>
      <w:lvlText w:val=""/>
      <w:lvlJc w:val="left"/>
      <w:pPr>
        <w:tabs>
          <w:tab w:val="num" w:pos="1920"/>
        </w:tabs>
        <w:ind w:left="1920" w:hanging="480"/>
      </w:pPr>
      <w:rPr>
        <w:rFonts w:ascii="Wingdings" w:hAnsi="Wingdings" w:hint="default"/>
      </w:rPr>
    </w:lvl>
    <w:lvl w:ilvl="4" w:tplc="04090003">
      <w:start w:val="1"/>
      <w:numFmt w:val="bullet"/>
      <w:lvlText w:val=""/>
      <w:lvlJc w:val="left"/>
      <w:pPr>
        <w:tabs>
          <w:tab w:val="num" w:pos="2400"/>
        </w:tabs>
        <w:ind w:left="2400" w:hanging="480"/>
      </w:pPr>
      <w:rPr>
        <w:rFonts w:ascii="Wingdings" w:hAnsi="Wingdings" w:hint="default"/>
      </w:rPr>
    </w:lvl>
    <w:lvl w:ilvl="5" w:tplc="04090005">
      <w:start w:val="1"/>
      <w:numFmt w:val="bullet"/>
      <w:lvlText w:val=""/>
      <w:lvlJc w:val="left"/>
      <w:pPr>
        <w:tabs>
          <w:tab w:val="num" w:pos="2880"/>
        </w:tabs>
        <w:ind w:left="2880" w:hanging="480"/>
      </w:pPr>
      <w:rPr>
        <w:rFonts w:ascii="Wingdings" w:hAnsi="Wingdings" w:hint="default"/>
      </w:rPr>
    </w:lvl>
    <w:lvl w:ilvl="6" w:tplc="04090001">
      <w:start w:val="1"/>
      <w:numFmt w:val="bullet"/>
      <w:lvlText w:val=""/>
      <w:lvlJc w:val="left"/>
      <w:pPr>
        <w:tabs>
          <w:tab w:val="num" w:pos="3360"/>
        </w:tabs>
        <w:ind w:left="3360" w:hanging="480"/>
      </w:pPr>
      <w:rPr>
        <w:rFonts w:ascii="Wingdings" w:hAnsi="Wingdings" w:hint="default"/>
      </w:rPr>
    </w:lvl>
    <w:lvl w:ilvl="7" w:tplc="04090003">
      <w:start w:val="1"/>
      <w:numFmt w:val="bullet"/>
      <w:lvlText w:val=""/>
      <w:lvlJc w:val="left"/>
      <w:pPr>
        <w:tabs>
          <w:tab w:val="num" w:pos="3840"/>
        </w:tabs>
        <w:ind w:left="3840" w:hanging="480"/>
      </w:pPr>
      <w:rPr>
        <w:rFonts w:ascii="Wingdings" w:hAnsi="Wingdings" w:hint="default"/>
      </w:rPr>
    </w:lvl>
    <w:lvl w:ilvl="8" w:tplc="04090005">
      <w:start w:val="1"/>
      <w:numFmt w:val="bullet"/>
      <w:lvlText w:val=""/>
      <w:lvlJc w:val="left"/>
      <w:pPr>
        <w:tabs>
          <w:tab w:val="num" w:pos="4320"/>
        </w:tabs>
        <w:ind w:left="4320" w:hanging="480"/>
      </w:pPr>
      <w:rPr>
        <w:rFonts w:ascii="Wingdings" w:hAnsi="Wingdings" w:hint="default"/>
      </w:rPr>
    </w:lvl>
  </w:abstractNum>
  <w:abstractNum w:abstractNumId="23" w15:restartNumberingAfterBreak="0">
    <w:nsid w:val="5C62687A"/>
    <w:multiLevelType w:val="hybridMultilevel"/>
    <w:tmpl w:val="20F6FB40"/>
    <w:lvl w:ilvl="0" w:tplc="4B86DC96">
      <w:start w:val="1"/>
      <w:numFmt w:val="decimal"/>
      <w:lvlText w:val="%1."/>
      <w:lvlJc w:val="left"/>
      <w:pPr>
        <w:ind w:left="880" w:hanging="400"/>
      </w:pPr>
      <w:rPr>
        <w:rFonts w:hint="default"/>
      </w:rPr>
    </w:lvl>
    <w:lvl w:ilvl="1" w:tplc="04090019" w:tentative="1">
      <w:start w:val="1"/>
      <w:numFmt w:val="lowerLetter"/>
      <w:lvlText w:val="%2."/>
      <w:lvlJc w:val="left"/>
      <w:pPr>
        <w:ind w:left="1560" w:hanging="360"/>
      </w:pPr>
    </w:lvl>
    <w:lvl w:ilvl="2" w:tplc="0409001B" w:tentative="1">
      <w:start w:val="1"/>
      <w:numFmt w:val="lowerRoman"/>
      <w:lvlText w:val="%3."/>
      <w:lvlJc w:val="right"/>
      <w:pPr>
        <w:ind w:left="2280" w:hanging="180"/>
      </w:pPr>
    </w:lvl>
    <w:lvl w:ilvl="3" w:tplc="0409000F" w:tentative="1">
      <w:start w:val="1"/>
      <w:numFmt w:val="decimal"/>
      <w:lvlText w:val="%4."/>
      <w:lvlJc w:val="left"/>
      <w:pPr>
        <w:ind w:left="3000" w:hanging="360"/>
      </w:pPr>
    </w:lvl>
    <w:lvl w:ilvl="4" w:tplc="04090019" w:tentative="1">
      <w:start w:val="1"/>
      <w:numFmt w:val="lowerLetter"/>
      <w:lvlText w:val="%5."/>
      <w:lvlJc w:val="left"/>
      <w:pPr>
        <w:ind w:left="3720" w:hanging="360"/>
      </w:pPr>
    </w:lvl>
    <w:lvl w:ilvl="5" w:tplc="0409001B" w:tentative="1">
      <w:start w:val="1"/>
      <w:numFmt w:val="lowerRoman"/>
      <w:lvlText w:val="%6."/>
      <w:lvlJc w:val="right"/>
      <w:pPr>
        <w:ind w:left="4440" w:hanging="180"/>
      </w:pPr>
    </w:lvl>
    <w:lvl w:ilvl="6" w:tplc="0409000F" w:tentative="1">
      <w:start w:val="1"/>
      <w:numFmt w:val="decimal"/>
      <w:lvlText w:val="%7."/>
      <w:lvlJc w:val="left"/>
      <w:pPr>
        <w:ind w:left="5160" w:hanging="360"/>
      </w:pPr>
    </w:lvl>
    <w:lvl w:ilvl="7" w:tplc="04090019" w:tentative="1">
      <w:start w:val="1"/>
      <w:numFmt w:val="lowerLetter"/>
      <w:lvlText w:val="%8."/>
      <w:lvlJc w:val="left"/>
      <w:pPr>
        <w:ind w:left="5880" w:hanging="360"/>
      </w:pPr>
    </w:lvl>
    <w:lvl w:ilvl="8" w:tplc="0409001B" w:tentative="1">
      <w:start w:val="1"/>
      <w:numFmt w:val="lowerRoman"/>
      <w:lvlText w:val="%9."/>
      <w:lvlJc w:val="right"/>
      <w:pPr>
        <w:ind w:left="6600" w:hanging="180"/>
      </w:pPr>
    </w:lvl>
  </w:abstractNum>
  <w:abstractNum w:abstractNumId="24" w15:restartNumberingAfterBreak="0">
    <w:nsid w:val="62FB0868"/>
    <w:multiLevelType w:val="hybridMultilevel"/>
    <w:tmpl w:val="7C92925A"/>
    <w:lvl w:ilvl="0" w:tplc="F7ECCBC4">
      <w:start w:val="1"/>
      <w:numFmt w:val="lowerLetter"/>
      <w:lvlText w:val="%1."/>
      <w:lvlJc w:val="left"/>
      <w:pPr>
        <w:ind w:left="144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630E5884"/>
    <w:multiLevelType w:val="hybridMultilevel"/>
    <w:tmpl w:val="EF680CE4"/>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640E2DD8"/>
    <w:multiLevelType w:val="multilevel"/>
    <w:tmpl w:val="8796FC86"/>
    <w:lvl w:ilvl="0">
      <w:start w:val="1"/>
      <w:numFmt w:val="decimal"/>
      <w:lvlText w:val="%1."/>
      <w:lvlJc w:val="left"/>
      <w:pPr>
        <w:ind w:left="720" w:hanging="360"/>
      </w:pPr>
      <w:rPr>
        <w:rFonts w:cs="Times New Roman" w:hint="default"/>
      </w:rPr>
    </w:lvl>
    <w:lvl w:ilvl="1">
      <w:start w:val="1"/>
      <w:numFmt w:val="decimal"/>
      <w:isLgl/>
      <w:lvlText w:val="%1.%2"/>
      <w:lvlJc w:val="left"/>
      <w:pPr>
        <w:ind w:left="720" w:hanging="360"/>
      </w:pPr>
      <w:rPr>
        <w:rFonts w:cs="Times New Roman" w:hint="default"/>
      </w:rPr>
    </w:lvl>
    <w:lvl w:ilvl="2">
      <w:start w:val="1"/>
      <w:numFmt w:val="decimal"/>
      <w:isLgl/>
      <w:lvlText w:val="%1.%2.%3"/>
      <w:lvlJc w:val="left"/>
      <w:pPr>
        <w:ind w:left="1080" w:hanging="720"/>
      </w:pPr>
      <w:rPr>
        <w:rFonts w:cs="Times New Roman" w:hint="default"/>
      </w:rPr>
    </w:lvl>
    <w:lvl w:ilvl="3">
      <w:start w:val="1"/>
      <w:numFmt w:val="decimal"/>
      <w:isLgl/>
      <w:lvlText w:val="%1.%2.%3.%4"/>
      <w:lvlJc w:val="left"/>
      <w:pPr>
        <w:ind w:left="1080" w:hanging="720"/>
      </w:pPr>
      <w:rPr>
        <w:rFonts w:cs="Times New Roman" w:hint="default"/>
      </w:rPr>
    </w:lvl>
    <w:lvl w:ilvl="4">
      <w:start w:val="1"/>
      <w:numFmt w:val="decimal"/>
      <w:isLgl/>
      <w:lvlText w:val="%1.%2.%3.%4.%5"/>
      <w:lvlJc w:val="left"/>
      <w:pPr>
        <w:ind w:left="1440" w:hanging="1080"/>
      </w:pPr>
      <w:rPr>
        <w:rFonts w:cs="Times New Roman" w:hint="default"/>
      </w:rPr>
    </w:lvl>
    <w:lvl w:ilvl="5">
      <w:start w:val="1"/>
      <w:numFmt w:val="decimal"/>
      <w:isLgl/>
      <w:lvlText w:val="%1.%2.%3.%4.%5.%6"/>
      <w:lvlJc w:val="left"/>
      <w:pPr>
        <w:ind w:left="1440" w:hanging="1080"/>
      </w:pPr>
      <w:rPr>
        <w:rFonts w:cs="Times New Roman" w:hint="default"/>
      </w:rPr>
    </w:lvl>
    <w:lvl w:ilvl="6">
      <w:start w:val="1"/>
      <w:numFmt w:val="decimal"/>
      <w:isLgl/>
      <w:lvlText w:val="%1.%2.%3.%4.%5.%6.%7"/>
      <w:lvlJc w:val="left"/>
      <w:pPr>
        <w:ind w:left="1800" w:hanging="1440"/>
      </w:pPr>
      <w:rPr>
        <w:rFonts w:cs="Times New Roman" w:hint="default"/>
      </w:rPr>
    </w:lvl>
    <w:lvl w:ilvl="7">
      <w:start w:val="1"/>
      <w:numFmt w:val="decimal"/>
      <w:isLgl/>
      <w:lvlText w:val="%1.%2.%3.%4.%5.%6.%7.%8"/>
      <w:lvlJc w:val="left"/>
      <w:pPr>
        <w:ind w:left="1800" w:hanging="1440"/>
      </w:pPr>
      <w:rPr>
        <w:rFonts w:cs="Times New Roman" w:hint="default"/>
      </w:rPr>
    </w:lvl>
    <w:lvl w:ilvl="8">
      <w:start w:val="1"/>
      <w:numFmt w:val="decimal"/>
      <w:isLgl/>
      <w:lvlText w:val="%1.%2.%3.%4.%5.%6.%7.%8.%9"/>
      <w:lvlJc w:val="left"/>
      <w:pPr>
        <w:ind w:left="1800" w:hanging="1440"/>
      </w:pPr>
      <w:rPr>
        <w:rFonts w:cs="Times New Roman" w:hint="default"/>
      </w:rPr>
    </w:lvl>
  </w:abstractNum>
  <w:abstractNum w:abstractNumId="27" w15:restartNumberingAfterBreak="0">
    <w:nsid w:val="65D867D3"/>
    <w:multiLevelType w:val="hybridMultilevel"/>
    <w:tmpl w:val="C7A6A4B8"/>
    <w:lvl w:ilvl="0" w:tplc="95BCBF98">
      <w:start w:val="1"/>
      <w:numFmt w:val="bullet"/>
      <w:lvlText w:val="•"/>
      <w:lvlJc w:val="left"/>
      <w:pPr>
        <w:tabs>
          <w:tab w:val="num" w:pos="720"/>
        </w:tabs>
        <w:ind w:left="720" w:hanging="360"/>
      </w:pPr>
      <w:rPr>
        <w:rFonts w:ascii="Arial" w:hAnsi="Arial" w:hint="default"/>
      </w:rPr>
    </w:lvl>
    <w:lvl w:ilvl="1" w:tplc="99C222C2" w:tentative="1">
      <w:start w:val="1"/>
      <w:numFmt w:val="bullet"/>
      <w:lvlText w:val="•"/>
      <w:lvlJc w:val="left"/>
      <w:pPr>
        <w:tabs>
          <w:tab w:val="num" w:pos="1440"/>
        </w:tabs>
        <w:ind w:left="1440" w:hanging="360"/>
      </w:pPr>
      <w:rPr>
        <w:rFonts w:ascii="Arial" w:hAnsi="Arial" w:hint="default"/>
      </w:rPr>
    </w:lvl>
    <w:lvl w:ilvl="2" w:tplc="F2484AA2" w:tentative="1">
      <w:start w:val="1"/>
      <w:numFmt w:val="bullet"/>
      <w:lvlText w:val="•"/>
      <w:lvlJc w:val="left"/>
      <w:pPr>
        <w:tabs>
          <w:tab w:val="num" w:pos="2160"/>
        </w:tabs>
        <w:ind w:left="2160" w:hanging="360"/>
      </w:pPr>
      <w:rPr>
        <w:rFonts w:ascii="Arial" w:hAnsi="Arial" w:hint="default"/>
      </w:rPr>
    </w:lvl>
    <w:lvl w:ilvl="3" w:tplc="B29EC54E" w:tentative="1">
      <w:start w:val="1"/>
      <w:numFmt w:val="bullet"/>
      <w:lvlText w:val="•"/>
      <w:lvlJc w:val="left"/>
      <w:pPr>
        <w:tabs>
          <w:tab w:val="num" w:pos="2880"/>
        </w:tabs>
        <w:ind w:left="2880" w:hanging="360"/>
      </w:pPr>
      <w:rPr>
        <w:rFonts w:ascii="Arial" w:hAnsi="Arial" w:hint="default"/>
      </w:rPr>
    </w:lvl>
    <w:lvl w:ilvl="4" w:tplc="F7D2E176" w:tentative="1">
      <w:start w:val="1"/>
      <w:numFmt w:val="bullet"/>
      <w:lvlText w:val="•"/>
      <w:lvlJc w:val="left"/>
      <w:pPr>
        <w:tabs>
          <w:tab w:val="num" w:pos="3600"/>
        </w:tabs>
        <w:ind w:left="3600" w:hanging="360"/>
      </w:pPr>
      <w:rPr>
        <w:rFonts w:ascii="Arial" w:hAnsi="Arial" w:hint="default"/>
      </w:rPr>
    </w:lvl>
    <w:lvl w:ilvl="5" w:tplc="0BE49C00" w:tentative="1">
      <w:start w:val="1"/>
      <w:numFmt w:val="bullet"/>
      <w:lvlText w:val="•"/>
      <w:lvlJc w:val="left"/>
      <w:pPr>
        <w:tabs>
          <w:tab w:val="num" w:pos="4320"/>
        </w:tabs>
        <w:ind w:left="4320" w:hanging="360"/>
      </w:pPr>
      <w:rPr>
        <w:rFonts w:ascii="Arial" w:hAnsi="Arial" w:hint="default"/>
      </w:rPr>
    </w:lvl>
    <w:lvl w:ilvl="6" w:tplc="1922728E" w:tentative="1">
      <w:start w:val="1"/>
      <w:numFmt w:val="bullet"/>
      <w:lvlText w:val="•"/>
      <w:lvlJc w:val="left"/>
      <w:pPr>
        <w:tabs>
          <w:tab w:val="num" w:pos="5040"/>
        </w:tabs>
        <w:ind w:left="5040" w:hanging="360"/>
      </w:pPr>
      <w:rPr>
        <w:rFonts w:ascii="Arial" w:hAnsi="Arial" w:hint="default"/>
      </w:rPr>
    </w:lvl>
    <w:lvl w:ilvl="7" w:tplc="336AB76A" w:tentative="1">
      <w:start w:val="1"/>
      <w:numFmt w:val="bullet"/>
      <w:lvlText w:val="•"/>
      <w:lvlJc w:val="left"/>
      <w:pPr>
        <w:tabs>
          <w:tab w:val="num" w:pos="5760"/>
        </w:tabs>
        <w:ind w:left="5760" w:hanging="360"/>
      </w:pPr>
      <w:rPr>
        <w:rFonts w:ascii="Arial" w:hAnsi="Arial" w:hint="default"/>
      </w:rPr>
    </w:lvl>
    <w:lvl w:ilvl="8" w:tplc="FD72B11E" w:tentative="1">
      <w:start w:val="1"/>
      <w:numFmt w:val="bullet"/>
      <w:lvlText w:val="•"/>
      <w:lvlJc w:val="left"/>
      <w:pPr>
        <w:tabs>
          <w:tab w:val="num" w:pos="6480"/>
        </w:tabs>
        <w:ind w:left="6480" w:hanging="360"/>
      </w:pPr>
      <w:rPr>
        <w:rFonts w:ascii="Arial" w:hAnsi="Arial" w:hint="default"/>
      </w:rPr>
    </w:lvl>
  </w:abstractNum>
  <w:abstractNum w:abstractNumId="28" w15:restartNumberingAfterBreak="0">
    <w:nsid w:val="698C6A49"/>
    <w:multiLevelType w:val="hybridMultilevel"/>
    <w:tmpl w:val="95102FE8"/>
    <w:lvl w:ilvl="0" w:tplc="04090001">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29" w15:restartNumberingAfterBreak="0">
    <w:nsid w:val="6BFC00D7"/>
    <w:multiLevelType w:val="hybridMultilevel"/>
    <w:tmpl w:val="3D30EBE0"/>
    <w:lvl w:ilvl="0" w:tplc="CF966A4E">
      <w:start w:val="1"/>
      <w:numFmt w:val="decimal"/>
      <w:pStyle w:val="TC1"/>
      <w:lvlText w:val="%1."/>
      <w:lvlJc w:val="left"/>
      <w:pPr>
        <w:ind w:left="1637" w:hanging="360"/>
      </w:pPr>
      <w:rPr>
        <w:i w:val="0"/>
        <w:color w:val="auto"/>
      </w:rPr>
    </w:lvl>
    <w:lvl w:ilvl="1" w:tplc="04090019">
      <w:start w:val="1"/>
      <w:numFmt w:val="ideographTraditional"/>
      <w:lvlText w:val="%2、"/>
      <w:lvlJc w:val="left"/>
      <w:pPr>
        <w:ind w:left="2357" w:hanging="360"/>
      </w:pPr>
      <w:rPr>
        <w:rFonts w:hint="default"/>
      </w:rPr>
    </w:lvl>
    <w:lvl w:ilvl="2" w:tplc="0409001B" w:tentative="1">
      <w:start w:val="1"/>
      <w:numFmt w:val="lowerRoman"/>
      <w:lvlText w:val="%3."/>
      <w:lvlJc w:val="right"/>
      <w:pPr>
        <w:ind w:left="3077" w:hanging="180"/>
      </w:pPr>
    </w:lvl>
    <w:lvl w:ilvl="3" w:tplc="0409000F" w:tentative="1">
      <w:start w:val="1"/>
      <w:numFmt w:val="decimal"/>
      <w:lvlText w:val="%4."/>
      <w:lvlJc w:val="left"/>
      <w:pPr>
        <w:ind w:left="3797" w:hanging="360"/>
      </w:pPr>
    </w:lvl>
    <w:lvl w:ilvl="4" w:tplc="04090019" w:tentative="1">
      <w:start w:val="1"/>
      <w:numFmt w:val="lowerLetter"/>
      <w:lvlText w:val="%5."/>
      <w:lvlJc w:val="left"/>
      <w:pPr>
        <w:ind w:left="4517" w:hanging="360"/>
      </w:pPr>
    </w:lvl>
    <w:lvl w:ilvl="5" w:tplc="0409001B">
      <w:start w:val="1"/>
      <w:numFmt w:val="lowerRoman"/>
      <w:lvlText w:val="%6."/>
      <w:lvlJc w:val="right"/>
      <w:pPr>
        <w:ind w:left="5237" w:hanging="180"/>
      </w:pPr>
    </w:lvl>
    <w:lvl w:ilvl="6" w:tplc="0409000F">
      <w:start w:val="1"/>
      <w:numFmt w:val="decimal"/>
      <w:lvlText w:val="%7."/>
      <w:lvlJc w:val="left"/>
      <w:pPr>
        <w:ind w:left="5957" w:hanging="360"/>
      </w:pPr>
    </w:lvl>
    <w:lvl w:ilvl="7" w:tplc="04090019" w:tentative="1">
      <w:start w:val="1"/>
      <w:numFmt w:val="lowerLetter"/>
      <w:lvlText w:val="%8."/>
      <w:lvlJc w:val="left"/>
      <w:pPr>
        <w:ind w:left="6677" w:hanging="360"/>
      </w:pPr>
    </w:lvl>
    <w:lvl w:ilvl="8" w:tplc="0409001B" w:tentative="1">
      <w:start w:val="1"/>
      <w:numFmt w:val="lowerRoman"/>
      <w:lvlText w:val="%9."/>
      <w:lvlJc w:val="right"/>
      <w:pPr>
        <w:ind w:left="7397" w:hanging="180"/>
      </w:pPr>
    </w:lvl>
  </w:abstractNum>
  <w:abstractNum w:abstractNumId="30" w15:restartNumberingAfterBreak="0">
    <w:nsid w:val="6C6662EB"/>
    <w:multiLevelType w:val="multilevel"/>
    <w:tmpl w:val="1A4ACFA0"/>
    <w:lvl w:ilvl="0">
      <w:start w:val="2"/>
      <w:numFmt w:val="decimal"/>
      <w:lvlText w:val="%1"/>
      <w:lvlJc w:val="left"/>
      <w:pPr>
        <w:ind w:left="360" w:hanging="360"/>
      </w:pPr>
      <w:rPr>
        <w:rFonts w:eastAsia="MS Mincho" w:hint="default"/>
        <w:b w:val="0"/>
      </w:rPr>
    </w:lvl>
    <w:lvl w:ilvl="1">
      <w:start w:val="1"/>
      <w:numFmt w:val="decimal"/>
      <w:lvlText w:val="%1.%2"/>
      <w:lvlJc w:val="left"/>
      <w:pPr>
        <w:ind w:left="690" w:hanging="360"/>
      </w:pPr>
      <w:rPr>
        <w:rFonts w:eastAsia="MS Mincho" w:hint="default"/>
        <w:b w:val="0"/>
      </w:rPr>
    </w:lvl>
    <w:lvl w:ilvl="2">
      <w:start w:val="1"/>
      <w:numFmt w:val="decimal"/>
      <w:lvlText w:val="%1.%2.%3"/>
      <w:lvlJc w:val="left"/>
      <w:pPr>
        <w:ind w:left="1380" w:hanging="720"/>
      </w:pPr>
      <w:rPr>
        <w:rFonts w:eastAsia="MS Mincho" w:hint="default"/>
        <w:b w:val="0"/>
      </w:rPr>
    </w:lvl>
    <w:lvl w:ilvl="3">
      <w:start w:val="1"/>
      <w:numFmt w:val="decimal"/>
      <w:lvlText w:val="%1.%2.%3.%4"/>
      <w:lvlJc w:val="left"/>
      <w:pPr>
        <w:ind w:left="1710" w:hanging="720"/>
      </w:pPr>
      <w:rPr>
        <w:rFonts w:eastAsia="MS Mincho" w:hint="default"/>
        <w:b w:val="0"/>
      </w:rPr>
    </w:lvl>
    <w:lvl w:ilvl="4">
      <w:start w:val="1"/>
      <w:numFmt w:val="decimal"/>
      <w:lvlText w:val="%1.%2.%3.%4.%5"/>
      <w:lvlJc w:val="left"/>
      <w:pPr>
        <w:ind w:left="2400" w:hanging="1080"/>
      </w:pPr>
      <w:rPr>
        <w:rFonts w:eastAsia="MS Mincho" w:hint="default"/>
        <w:b w:val="0"/>
      </w:rPr>
    </w:lvl>
    <w:lvl w:ilvl="5">
      <w:start w:val="1"/>
      <w:numFmt w:val="decimal"/>
      <w:lvlText w:val="%1.%2.%3.%4.%5.%6"/>
      <w:lvlJc w:val="left"/>
      <w:pPr>
        <w:ind w:left="2730" w:hanging="1080"/>
      </w:pPr>
      <w:rPr>
        <w:rFonts w:eastAsia="MS Mincho" w:hint="default"/>
        <w:b w:val="0"/>
      </w:rPr>
    </w:lvl>
    <w:lvl w:ilvl="6">
      <w:start w:val="1"/>
      <w:numFmt w:val="decimal"/>
      <w:lvlText w:val="%1.%2.%3.%4.%5.%6.%7"/>
      <w:lvlJc w:val="left"/>
      <w:pPr>
        <w:ind w:left="3420" w:hanging="1440"/>
      </w:pPr>
      <w:rPr>
        <w:rFonts w:eastAsia="MS Mincho" w:hint="default"/>
        <w:b w:val="0"/>
      </w:rPr>
    </w:lvl>
    <w:lvl w:ilvl="7">
      <w:start w:val="1"/>
      <w:numFmt w:val="decimal"/>
      <w:lvlText w:val="%1.%2.%3.%4.%5.%6.%7.%8"/>
      <w:lvlJc w:val="left"/>
      <w:pPr>
        <w:ind w:left="3750" w:hanging="1440"/>
      </w:pPr>
      <w:rPr>
        <w:rFonts w:eastAsia="MS Mincho" w:hint="default"/>
        <w:b w:val="0"/>
      </w:rPr>
    </w:lvl>
    <w:lvl w:ilvl="8">
      <w:start w:val="1"/>
      <w:numFmt w:val="decimal"/>
      <w:lvlText w:val="%1.%2.%3.%4.%5.%6.%7.%8.%9"/>
      <w:lvlJc w:val="left"/>
      <w:pPr>
        <w:ind w:left="4440" w:hanging="1800"/>
      </w:pPr>
      <w:rPr>
        <w:rFonts w:eastAsia="MS Mincho" w:hint="default"/>
        <w:b w:val="0"/>
      </w:rPr>
    </w:lvl>
  </w:abstractNum>
  <w:abstractNum w:abstractNumId="31" w15:restartNumberingAfterBreak="0">
    <w:nsid w:val="6E336C4F"/>
    <w:multiLevelType w:val="multilevel"/>
    <w:tmpl w:val="F5FA38BC"/>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b w:val="0"/>
      </w:rPr>
    </w:lvl>
    <w:lvl w:ilvl="2">
      <w:start w:val="1"/>
      <w:numFmt w:val="decimal"/>
      <w:isLgl/>
      <w:lvlText w:val="%1.%2.%3"/>
      <w:lvlJc w:val="left"/>
      <w:pPr>
        <w:ind w:left="1080" w:hanging="720"/>
      </w:pPr>
      <w:rPr>
        <w:rFonts w:hint="default"/>
        <w:b w:val="0"/>
      </w:rPr>
    </w:lvl>
    <w:lvl w:ilvl="3">
      <w:start w:val="1"/>
      <w:numFmt w:val="decimal"/>
      <w:isLgl/>
      <w:lvlText w:val="%1.%2.%3.%4"/>
      <w:lvlJc w:val="left"/>
      <w:pPr>
        <w:ind w:left="1080" w:hanging="720"/>
      </w:pPr>
      <w:rPr>
        <w:rFonts w:hint="default"/>
        <w:b w:val="0"/>
      </w:rPr>
    </w:lvl>
    <w:lvl w:ilvl="4">
      <w:start w:val="1"/>
      <w:numFmt w:val="decimal"/>
      <w:isLgl/>
      <w:lvlText w:val="%1.%2.%3.%4.%5"/>
      <w:lvlJc w:val="left"/>
      <w:pPr>
        <w:ind w:left="1440" w:hanging="1080"/>
      </w:pPr>
      <w:rPr>
        <w:rFonts w:hint="default"/>
        <w:b w:val="0"/>
      </w:rPr>
    </w:lvl>
    <w:lvl w:ilvl="5">
      <w:start w:val="1"/>
      <w:numFmt w:val="decimal"/>
      <w:isLgl/>
      <w:lvlText w:val="%1.%2.%3.%4.%5.%6"/>
      <w:lvlJc w:val="left"/>
      <w:pPr>
        <w:ind w:left="1440" w:hanging="1080"/>
      </w:pPr>
      <w:rPr>
        <w:rFonts w:hint="default"/>
        <w:b w:val="0"/>
      </w:rPr>
    </w:lvl>
    <w:lvl w:ilvl="6">
      <w:start w:val="1"/>
      <w:numFmt w:val="decimal"/>
      <w:isLgl/>
      <w:lvlText w:val="%1.%2.%3.%4.%5.%6.%7"/>
      <w:lvlJc w:val="left"/>
      <w:pPr>
        <w:ind w:left="1800" w:hanging="1440"/>
      </w:pPr>
      <w:rPr>
        <w:rFonts w:hint="default"/>
        <w:b w:val="0"/>
      </w:rPr>
    </w:lvl>
    <w:lvl w:ilvl="7">
      <w:start w:val="1"/>
      <w:numFmt w:val="decimal"/>
      <w:isLgl/>
      <w:lvlText w:val="%1.%2.%3.%4.%5.%6.%7.%8"/>
      <w:lvlJc w:val="left"/>
      <w:pPr>
        <w:ind w:left="1800" w:hanging="1440"/>
      </w:pPr>
      <w:rPr>
        <w:rFonts w:hint="default"/>
        <w:b w:val="0"/>
      </w:rPr>
    </w:lvl>
    <w:lvl w:ilvl="8">
      <w:start w:val="1"/>
      <w:numFmt w:val="decimal"/>
      <w:isLgl/>
      <w:lvlText w:val="%1.%2.%3.%4.%5.%6.%7.%8.%9"/>
      <w:lvlJc w:val="left"/>
      <w:pPr>
        <w:ind w:left="2160" w:hanging="1800"/>
      </w:pPr>
      <w:rPr>
        <w:rFonts w:hint="default"/>
        <w:b w:val="0"/>
      </w:rPr>
    </w:lvl>
  </w:abstractNum>
  <w:abstractNum w:abstractNumId="32" w15:restartNumberingAfterBreak="0">
    <w:nsid w:val="706354F4"/>
    <w:multiLevelType w:val="hybridMultilevel"/>
    <w:tmpl w:val="0C7C32DA"/>
    <w:lvl w:ilvl="0" w:tplc="5A1446C2">
      <w:start w:val="1"/>
      <w:numFmt w:val="decimal"/>
      <w:lvlText w:val="%1."/>
      <w:lvlJc w:val="left"/>
      <w:pPr>
        <w:ind w:left="1159" w:hanging="360"/>
      </w:pPr>
      <w:rPr>
        <w:rFonts w:hint="default"/>
      </w:rPr>
    </w:lvl>
    <w:lvl w:ilvl="1" w:tplc="04090019" w:tentative="1">
      <w:start w:val="1"/>
      <w:numFmt w:val="upperLetter"/>
      <w:lvlText w:val="%2."/>
      <w:lvlJc w:val="left"/>
      <w:pPr>
        <w:ind w:left="1599" w:hanging="400"/>
      </w:pPr>
    </w:lvl>
    <w:lvl w:ilvl="2" w:tplc="0409001B" w:tentative="1">
      <w:start w:val="1"/>
      <w:numFmt w:val="lowerRoman"/>
      <w:lvlText w:val="%3."/>
      <w:lvlJc w:val="right"/>
      <w:pPr>
        <w:ind w:left="1999" w:hanging="400"/>
      </w:pPr>
    </w:lvl>
    <w:lvl w:ilvl="3" w:tplc="0409000F" w:tentative="1">
      <w:start w:val="1"/>
      <w:numFmt w:val="decimal"/>
      <w:lvlText w:val="%4."/>
      <w:lvlJc w:val="left"/>
      <w:pPr>
        <w:ind w:left="2399" w:hanging="400"/>
      </w:pPr>
    </w:lvl>
    <w:lvl w:ilvl="4" w:tplc="04090019" w:tentative="1">
      <w:start w:val="1"/>
      <w:numFmt w:val="upperLetter"/>
      <w:lvlText w:val="%5."/>
      <w:lvlJc w:val="left"/>
      <w:pPr>
        <w:ind w:left="2799" w:hanging="400"/>
      </w:pPr>
    </w:lvl>
    <w:lvl w:ilvl="5" w:tplc="0409001B" w:tentative="1">
      <w:start w:val="1"/>
      <w:numFmt w:val="lowerRoman"/>
      <w:lvlText w:val="%6."/>
      <w:lvlJc w:val="right"/>
      <w:pPr>
        <w:ind w:left="3199" w:hanging="400"/>
      </w:pPr>
    </w:lvl>
    <w:lvl w:ilvl="6" w:tplc="0409000F" w:tentative="1">
      <w:start w:val="1"/>
      <w:numFmt w:val="decimal"/>
      <w:lvlText w:val="%7."/>
      <w:lvlJc w:val="left"/>
      <w:pPr>
        <w:ind w:left="3599" w:hanging="400"/>
      </w:pPr>
    </w:lvl>
    <w:lvl w:ilvl="7" w:tplc="04090019" w:tentative="1">
      <w:start w:val="1"/>
      <w:numFmt w:val="upperLetter"/>
      <w:lvlText w:val="%8."/>
      <w:lvlJc w:val="left"/>
      <w:pPr>
        <w:ind w:left="3999" w:hanging="400"/>
      </w:pPr>
    </w:lvl>
    <w:lvl w:ilvl="8" w:tplc="0409001B" w:tentative="1">
      <w:start w:val="1"/>
      <w:numFmt w:val="lowerRoman"/>
      <w:lvlText w:val="%9."/>
      <w:lvlJc w:val="right"/>
      <w:pPr>
        <w:ind w:left="4399" w:hanging="400"/>
      </w:pPr>
    </w:lvl>
  </w:abstractNum>
  <w:abstractNum w:abstractNumId="33" w15:restartNumberingAfterBreak="0">
    <w:nsid w:val="74250392"/>
    <w:multiLevelType w:val="multilevel"/>
    <w:tmpl w:val="321CB6C6"/>
    <w:lvl w:ilvl="0">
      <w:start w:val="2"/>
      <w:numFmt w:val="decimal"/>
      <w:lvlText w:val="%1"/>
      <w:lvlJc w:val="left"/>
      <w:pPr>
        <w:ind w:left="360" w:hanging="360"/>
      </w:pPr>
      <w:rPr>
        <w:rFonts w:eastAsia="MS Mincho" w:hint="default"/>
        <w:b w:val="0"/>
      </w:rPr>
    </w:lvl>
    <w:lvl w:ilvl="1">
      <w:start w:val="1"/>
      <w:numFmt w:val="decimal"/>
      <w:lvlText w:val="%1.%2"/>
      <w:lvlJc w:val="left"/>
      <w:pPr>
        <w:ind w:left="690" w:hanging="360"/>
      </w:pPr>
      <w:rPr>
        <w:rFonts w:eastAsia="MS Mincho" w:hint="default"/>
        <w:b w:val="0"/>
      </w:rPr>
    </w:lvl>
    <w:lvl w:ilvl="2">
      <w:start w:val="1"/>
      <w:numFmt w:val="decimal"/>
      <w:lvlText w:val="%1.%2.%3"/>
      <w:lvlJc w:val="left"/>
      <w:pPr>
        <w:ind w:left="1380" w:hanging="720"/>
      </w:pPr>
      <w:rPr>
        <w:rFonts w:eastAsia="MS Mincho" w:hint="default"/>
        <w:b w:val="0"/>
      </w:rPr>
    </w:lvl>
    <w:lvl w:ilvl="3">
      <w:start w:val="1"/>
      <w:numFmt w:val="decimal"/>
      <w:lvlText w:val="%1.%2.%3.%4"/>
      <w:lvlJc w:val="left"/>
      <w:pPr>
        <w:ind w:left="1710" w:hanging="720"/>
      </w:pPr>
      <w:rPr>
        <w:rFonts w:eastAsia="MS Mincho" w:hint="default"/>
        <w:b w:val="0"/>
      </w:rPr>
    </w:lvl>
    <w:lvl w:ilvl="4">
      <w:start w:val="1"/>
      <w:numFmt w:val="decimal"/>
      <w:lvlText w:val="%1.%2.%3.%4.%5"/>
      <w:lvlJc w:val="left"/>
      <w:pPr>
        <w:ind w:left="2400" w:hanging="1080"/>
      </w:pPr>
      <w:rPr>
        <w:rFonts w:eastAsia="MS Mincho" w:hint="default"/>
        <w:b w:val="0"/>
      </w:rPr>
    </w:lvl>
    <w:lvl w:ilvl="5">
      <w:start w:val="1"/>
      <w:numFmt w:val="decimal"/>
      <w:lvlText w:val="%1.%2.%3.%4.%5.%6"/>
      <w:lvlJc w:val="left"/>
      <w:pPr>
        <w:ind w:left="2730" w:hanging="1080"/>
      </w:pPr>
      <w:rPr>
        <w:rFonts w:eastAsia="MS Mincho" w:hint="default"/>
        <w:b w:val="0"/>
      </w:rPr>
    </w:lvl>
    <w:lvl w:ilvl="6">
      <w:start w:val="1"/>
      <w:numFmt w:val="decimal"/>
      <w:lvlText w:val="%1.%2.%3.%4.%5.%6.%7"/>
      <w:lvlJc w:val="left"/>
      <w:pPr>
        <w:ind w:left="3420" w:hanging="1440"/>
      </w:pPr>
      <w:rPr>
        <w:rFonts w:eastAsia="MS Mincho" w:hint="default"/>
        <w:b w:val="0"/>
      </w:rPr>
    </w:lvl>
    <w:lvl w:ilvl="7">
      <w:start w:val="1"/>
      <w:numFmt w:val="decimal"/>
      <w:lvlText w:val="%1.%2.%3.%4.%5.%6.%7.%8"/>
      <w:lvlJc w:val="left"/>
      <w:pPr>
        <w:ind w:left="3750" w:hanging="1440"/>
      </w:pPr>
      <w:rPr>
        <w:rFonts w:eastAsia="MS Mincho" w:hint="default"/>
        <w:b w:val="0"/>
      </w:rPr>
    </w:lvl>
    <w:lvl w:ilvl="8">
      <w:start w:val="1"/>
      <w:numFmt w:val="decimal"/>
      <w:lvlText w:val="%1.%2.%3.%4.%5.%6.%7.%8.%9"/>
      <w:lvlJc w:val="left"/>
      <w:pPr>
        <w:ind w:left="4440" w:hanging="1800"/>
      </w:pPr>
      <w:rPr>
        <w:rFonts w:eastAsia="MS Mincho" w:hint="default"/>
        <w:b w:val="0"/>
      </w:rPr>
    </w:lvl>
  </w:abstractNum>
  <w:abstractNum w:abstractNumId="34" w15:restartNumberingAfterBreak="0">
    <w:nsid w:val="766C6E65"/>
    <w:multiLevelType w:val="hybridMultilevel"/>
    <w:tmpl w:val="B70E231E"/>
    <w:lvl w:ilvl="0" w:tplc="04090001">
      <w:start w:val="1"/>
      <w:numFmt w:val="bullet"/>
      <w:lvlText w:val=""/>
      <w:lvlJc w:val="left"/>
      <w:pPr>
        <w:tabs>
          <w:tab w:val="num" w:pos="720"/>
        </w:tabs>
        <w:ind w:left="720" w:hanging="480"/>
      </w:pPr>
      <w:rPr>
        <w:rFonts w:ascii="Wingdings" w:hAnsi="Wingdings" w:hint="default"/>
      </w:rPr>
    </w:lvl>
    <w:lvl w:ilvl="1" w:tplc="04090003" w:tentative="1">
      <w:start w:val="1"/>
      <w:numFmt w:val="bullet"/>
      <w:lvlText w:val=""/>
      <w:lvlJc w:val="left"/>
      <w:pPr>
        <w:tabs>
          <w:tab w:val="num" w:pos="1200"/>
        </w:tabs>
        <w:ind w:left="1200" w:hanging="480"/>
      </w:pPr>
      <w:rPr>
        <w:rFonts w:ascii="Wingdings" w:hAnsi="Wingdings" w:hint="default"/>
      </w:rPr>
    </w:lvl>
    <w:lvl w:ilvl="2" w:tplc="04090005" w:tentative="1">
      <w:start w:val="1"/>
      <w:numFmt w:val="bullet"/>
      <w:lvlText w:val=""/>
      <w:lvlJc w:val="left"/>
      <w:pPr>
        <w:tabs>
          <w:tab w:val="num" w:pos="1680"/>
        </w:tabs>
        <w:ind w:left="1680" w:hanging="480"/>
      </w:pPr>
      <w:rPr>
        <w:rFonts w:ascii="Wingdings" w:hAnsi="Wingdings" w:hint="default"/>
      </w:rPr>
    </w:lvl>
    <w:lvl w:ilvl="3" w:tplc="04090001" w:tentative="1">
      <w:start w:val="1"/>
      <w:numFmt w:val="bullet"/>
      <w:lvlText w:val=""/>
      <w:lvlJc w:val="left"/>
      <w:pPr>
        <w:tabs>
          <w:tab w:val="num" w:pos="2160"/>
        </w:tabs>
        <w:ind w:left="2160" w:hanging="480"/>
      </w:pPr>
      <w:rPr>
        <w:rFonts w:ascii="Wingdings" w:hAnsi="Wingdings" w:hint="default"/>
      </w:rPr>
    </w:lvl>
    <w:lvl w:ilvl="4" w:tplc="04090003" w:tentative="1">
      <w:start w:val="1"/>
      <w:numFmt w:val="bullet"/>
      <w:lvlText w:val=""/>
      <w:lvlJc w:val="left"/>
      <w:pPr>
        <w:tabs>
          <w:tab w:val="num" w:pos="2640"/>
        </w:tabs>
        <w:ind w:left="2640" w:hanging="480"/>
      </w:pPr>
      <w:rPr>
        <w:rFonts w:ascii="Wingdings" w:hAnsi="Wingdings" w:hint="default"/>
      </w:rPr>
    </w:lvl>
    <w:lvl w:ilvl="5" w:tplc="04090005" w:tentative="1">
      <w:start w:val="1"/>
      <w:numFmt w:val="bullet"/>
      <w:lvlText w:val=""/>
      <w:lvlJc w:val="left"/>
      <w:pPr>
        <w:tabs>
          <w:tab w:val="num" w:pos="3120"/>
        </w:tabs>
        <w:ind w:left="3120" w:hanging="480"/>
      </w:pPr>
      <w:rPr>
        <w:rFonts w:ascii="Wingdings" w:hAnsi="Wingdings" w:hint="default"/>
      </w:rPr>
    </w:lvl>
    <w:lvl w:ilvl="6" w:tplc="04090001" w:tentative="1">
      <w:start w:val="1"/>
      <w:numFmt w:val="bullet"/>
      <w:lvlText w:val=""/>
      <w:lvlJc w:val="left"/>
      <w:pPr>
        <w:tabs>
          <w:tab w:val="num" w:pos="3600"/>
        </w:tabs>
        <w:ind w:left="3600" w:hanging="480"/>
      </w:pPr>
      <w:rPr>
        <w:rFonts w:ascii="Wingdings" w:hAnsi="Wingdings" w:hint="default"/>
      </w:rPr>
    </w:lvl>
    <w:lvl w:ilvl="7" w:tplc="04090003" w:tentative="1">
      <w:start w:val="1"/>
      <w:numFmt w:val="bullet"/>
      <w:lvlText w:val=""/>
      <w:lvlJc w:val="left"/>
      <w:pPr>
        <w:tabs>
          <w:tab w:val="num" w:pos="4080"/>
        </w:tabs>
        <w:ind w:left="4080" w:hanging="480"/>
      </w:pPr>
      <w:rPr>
        <w:rFonts w:ascii="Wingdings" w:hAnsi="Wingdings" w:hint="default"/>
      </w:rPr>
    </w:lvl>
    <w:lvl w:ilvl="8" w:tplc="04090005" w:tentative="1">
      <w:start w:val="1"/>
      <w:numFmt w:val="bullet"/>
      <w:lvlText w:val=""/>
      <w:lvlJc w:val="left"/>
      <w:pPr>
        <w:tabs>
          <w:tab w:val="num" w:pos="4560"/>
        </w:tabs>
        <w:ind w:left="4560" w:hanging="480"/>
      </w:pPr>
      <w:rPr>
        <w:rFonts w:ascii="Wingdings" w:hAnsi="Wingdings" w:hint="default"/>
      </w:rPr>
    </w:lvl>
  </w:abstractNum>
  <w:abstractNum w:abstractNumId="35" w15:restartNumberingAfterBreak="0">
    <w:nsid w:val="7860452C"/>
    <w:multiLevelType w:val="hybridMultilevel"/>
    <w:tmpl w:val="E670D5CA"/>
    <w:lvl w:ilvl="0" w:tplc="F63A9B72">
      <w:start w:val="1"/>
      <w:numFmt w:val="bullet"/>
      <w:lvlText w:val=""/>
      <w:lvlJc w:val="left"/>
      <w:pPr>
        <w:ind w:left="400" w:hanging="400"/>
      </w:pPr>
      <w:rPr>
        <w:rFonts w:ascii="Wingdings" w:hAnsi="Wingdings" w:hint="default"/>
      </w:rPr>
    </w:lvl>
    <w:lvl w:ilvl="1" w:tplc="04090003" w:tentative="1">
      <w:start w:val="1"/>
      <w:numFmt w:val="bullet"/>
      <w:lvlText w:val=""/>
      <w:lvlJc w:val="left"/>
      <w:pPr>
        <w:ind w:left="800" w:hanging="400"/>
      </w:pPr>
      <w:rPr>
        <w:rFonts w:ascii="Wingdings" w:hAnsi="Wingdings" w:hint="default"/>
      </w:rPr>
    </w:lvl>
    <w:lvl w:ilvl="2" w:tplc="04090005" w:tentative="1">
      <w:start w:val="1"/>
      <w:numFmt w:val="bullet"/>
      <w:lvlText w:val=""/>
      <w:lvlJc w:val="left"/>
      <w:pPr>
        <w:ind w:left="1200" w:hanging="400"/>
      </w:pPr>
      <w:rPr>
        <w:rFonts w:ascii="Wingdings" w:hAnsi="Wingdings" w:hint="default"/>
      </w:rPr>
    </w:lvl>
    <w:lvl w:ilvl="3" w:tplc="04090001" w:tentative="1">
      <w:start w:val="1"/>
      <w:numFmt w:val="bullet"/>
      <w:lvlText w:val=""/>
      <w:lvlJc w:val="left"/>
      <w:pPr>
        <w:ind w:left="1600" w:hanging="400"/>
      </w:pPr>
      <w:rPr>
        <w:rFonts w:ascii="Wingdings" w:hAnsi="Wingdings" w:hint="default"/>
      </w:rPr>
    </w:lvl>
    <w:lvl w:ilvl="4" w:tplc="04090003" w:tentative="1">
      <w:start w:val="1"/>
      <w:numFmt w:val="bullet"/>
      <w:lvlText w:val=""/>
      <w:lvlJc w:val="left"/>
      <w:pPr>
        <w:ind w:left="2000" w:hanging="400"/>
      </w:pPr>
      <w:rPr>
        <w:rFonts w:ascii="Wingdings" w:hAnsi="Wingdings" w:hint="default"/>
      </w:rPr>
    </w:lvl>
    <w:lvl w:ilvl="5" w:tplc="04090005" w:tentative="1">
      <w:start w:val="1"/>
      <w:numFmt w:val="bullet"/>
      <w:lvlText w:val=""/>
      <w:lvlJc w:val="left"/>
      <w:pPr>
        <w:ind w:left="2400" w:hanging="400"/>
      </w:pPr>
      <w:rPr>
        <w:rFonts w:ascii="Wingdings" w:hAnsi="Wingdings" w:hint="default"/>
      </w:rPr>
    </w:lvl>
    <w:lvl w:ilvl="6" w:tplc="04090001" w:tentative="1">
      <w:start w:val="1"/>
      <w:numFmt w:val="bullet"/>
      <w:lvlText w:val=""/>
      <w:lvlJc w:val="left"/>
      <w:pPr>
        <w:ind w:left="2800" w:hanging="400"/>
      </w:pPr>
      <w:rPr>
        <w:rFonts w:ascii="Wingdings" w:hAnsi="Wingdings" w:hint="default"/>
      </w:rPr>
    </w:lvl>
    <w:lvl w:ilvl="7" w:tplc="04090003" w:tentative="1">
      <w:start w:val="1"/>
      <w:numFmt w:val="bullet"/>
      <w:lvlText w:val=""/>
      <w:lvlJc w:val="left"/>
      <w:pPr>
        <w:ind w:left="3200" w:hanging="400"/>
      </w:pPr>
      <w:rPr>
        <w:rFonts w:ascii="Wingdings" w:hAnsi="Wingdings" w:hint="default"/>
      </w:rPr>
    </w:lvl>
    <w:lvl w:ilvl="8" w:tplc="04090005" w:tentative="1">
      <w:start w:val="1"/>
      <w:numFmt w:val="bullet"/>
      <w:lvlText w:val=""/>
      <w:lvlJc w:val="left"/>
      <w:pPr>
        <w:ind w:left="3600" w:hanging="400"/>
      </w:pPr>
      <w:rPr>
        <w:rFonts w:ascii="Wingdings" w:hAnsi="Wingdings" w:hint="default"/>
      </w:rPr>
    </w:lvl>
  </w:abstractNum>
  <w:num w:numId="1">
    <w:abstractNumId w:val="32"/>
  </w:num>
  <w:num w:numId="2">
    <w:abstractNumId w:val="14"/>
  </w:num>
  <w:num w:numId="3">
    <w:abstractNumId w:val="11"/>
  </w:num>
  <w:num w:numId="4">
    <w:abstractNumId w:val="16"/>
  </w:num>
  <w:num w:numId="5">
    <w:abstractNumId w:val="17"/>
  </w:num>
  <w:num w:numId="6">
    <w:abstractNumId w:val="18"/>
  </w:num>
  <w:num w:numId="7">
    <w:abstractNumId w:val="21"/>
  </w:num>
  <w:num w:numId="8">
    <w:abstractNumId w:val="12"/>
  </w:num>
  <w:num w:numId="9">
    <w:abstractNumId w:val="0"/>
  </w:num>
  <w:num w:numId="10">
    <w:abstractNumId w:val="6"/>
  </w:num>
  <w:num w:numId="11">
    <w:abstractNumId w:val="35"/>
  </w:num>
  <w:num w:numId="12">
    <w:abstractNumId w:val="7"/>
  </w:num>
  <w:num w:numId="13">
    <w:abstractNumId w:val="1"/>
  </w:num>
  <w:num w:numId="14">
    <w:abstractNumId w:val="13"/>
  </w:num>
  <w:num w:numId="15">
    <w:abstractNumId w:val="15"/>
  </w:num>
  <w:num w:numId="16">
    <w:abstractNumId w:val="34"/>
  </w:num>
  <w:num w:numId="17">
    <w:abstractNumId w:val="10"/>
  </w:num>
  <w:num w:numId="18">
    <w:abstractNumId w:val="26"/>
  </w:num>
  <w:num w:numId="19">
    <w:abstractNumId w:val="9"/>
  </w:num>
  <w:num w:numId="20">
    <w:abstractNumId w:val="2"/>
  </w:num>
  <w:num w:numId="21">
    <w:abstractNumId w:val="3"/>
  </w:num>
  <w:num w:numId="22">
    <w:abstractNumId w:val="22"/>
  </w:num>
  <w:num w:numId="23">
    <w:abstractNumId w:val="31"/>
  </w:num>
  <w:num w:numId="24">
    <w:abstractNumId w:val="5"/>
  </w:num>
  <w:num w:numId="25">
    <w:abstractNumId w:val="30"/>
  </w:num>
  <w:num w:numId="26">
    <w:abstractNumId w:val="33"/>
  </w:num>
  <w:num w:numId="27">
    <w:abstractNumId w:val="4"/>
  </w:num>
  <w:num w:numId="28">
    <w:abstractNumId w:val="28"/>
  </w:num>
  <w:num w:numId="29">
    <w:abstractNumId w:val="20"/>
  </w:num>
  <w:num w:numId="30">
    <w:abstractNumId w:val="29"/>
  </w:num>
  <w:num w:numId="31">
    <w:abstractNumId w:val="24"/>
  </w:num>
  <w:num w:numId="32">
    <w:abstractNumId w:val="8"/>
  </w:num>
  <w:num w:numId="33">
    <w:abstractNumId w:val="19"/>
  </w:num>
  <w:num w:numId="34">
    <w:abstractNumId w:val="25"/>
  </w:num>
  <w:num w:numId="35">
    <w:abstractNumId w:val="27"/>
  </w:num>
  <w:num w:numId="36">
    <w:abstractNumId w:val="2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bordersDoNotSurroundHeader/>
  <w:bordersDoNotSurroundFooter/>
  <w:proofState w:spelling="clean"/>
  <w:defaultTabStop w:val="800"/>
  <w:displayHorizontalDrawingGridEvery w:val="0"/>
  <w:displayVerticalDrawingGridEvery w:val="2"/>
  <w:noPunctuationKerning/>
  <w:characterSpacingControl w:val="doNotCompress"/>
  <w:hdrShapeDefaults>
    <o:shapedefaults v:ext="edit" spidmax="2049">
      <v:textbox inset="5.85pt,.7pt,5.85pt,.7pt"/>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75332"/>
    <w:rsid w:val="000003BE"/>
    <w:rsid w:val="0002210E"/>
    <w:rsid w:val="00026F2C"/>
    <w:rsid w:val="00032E5E"/>
    <w:rsid w:val="0004555D"/>
    <w:rsid w:val="00051112"/>
    <w:rsid w:val="00056188"/>
    <w:rsid w:val="00056B2B"/>
    <w:rsid w:val="0006193F"/>
    <w:rsid w:val="000729F7"/>
    <w:rsid w:val="00087FA0"/>
    <w:rsid w:val="00094147"/>
    <w:rsid w:val="000945C3"/>
    <w:rsid w:val="00096676"/>
    <w:rsid w:val="000B1347"/>
    <w:rsid w:val="000B47C0"/>
    <w:rsid w:val="000B4EB4"/>
    <w:rsid w:val="000B7D94"/>
    <w:rsid w:val="000B7E87"/>
    <w:rsid w:val="000C242C"/>
    <w:rsid w:val="000C4390"/>
    <w:rsid w:val="000D50B1"/>
    <w:rsid w:val="000D78F6"/>
    <w:rsid w:val="000F632E"/>
    <w:rsid w:val="000F7094"/>
    <w:rsid w:val="001069B9"/>
    <w:rsid w:val="001143B4"/>
    <w:rsid w:val="001249F7"/>
    <w:rsid w:val="00127B6E"/>
    <w:rsid w:val="00135EC9"/>
    <w:rsid w:val="00145724"/>
    <w:rsid w:val="0015538B"/>
    <w:rsid w:val="001910BB"/>
    <w:rsid w:val="001A0B0A"/>
    <w:rsid w:val="001B430D"/>
    <w:rsid w:val="001C403C"/>
    <w:rsid w:val="001F2741"/>
    <w:rsid w:val="001F41F1"/>
    <w:rsid w:val="0020116D"/>
    <w:rsid w:val="002057C1"/>
    <w:rsid w:val="00206A41"/>
    <w:rsid w:val="002176E9"/>
    <w:rsid w:val="00217DCD"/>
    <w:rsid w:val="002207F2"/>
    <w:rsid w:val="00220927"/>
    <w:rsid w:val="002229B9"/>
    <w:rsid w:val="00222AA6"/>
    <w:rsid w:val="0022447C"/>
    <w:rsid w:val="002301DF"/>
    <w:rsid w:val="00230D98"/>
    <w:rsid w:val="00232517"/>
    <w:rsid w:val="00235789"/>
    <w:rsid w:val="00243332"/>
    <w:rsid w:val="00254804"/>
    <w:rsid w:val="00266CCE"/>
    <w:rsid w:val="0026740D"/>
    <w:rsid w:val="002B7FEA"/>
    <w:rsid w:val="002C6FE7"/>
    <w:rsid w:val="002C7E93"/>
    <w:rsid w:val="002F05E0"/>
    <w:rsid w:val="0030140B"/>
    <w:rsid w:val="003236A5"/>
    <w:rsid w:val="00341651"/>
    <w:rsid w:val="003515E8"/>
    <w:rsid w:val="00360BD6"/>
    <w:rsid w:val="00361770"/>
    <w:rsid w:val="00365D70"/>
    <w:rsid w:val="003702F1"/>
    <w:rsid w:val="00374FB4"/>
    <w:rsid w:val="0037667A"/>
    <w:rsid w:val="00376F65"/>
    <w:rsid w:val="0038135D"/>
    <w:rsid w:val="003860F0"/>
    <w:rsid w:val="003A7AAE"/>
    <w:rsid w:val="003B4756"/>
    <w:rsid w:val="003C326D"/>
    <w:rsid w:val="003C37CA"/>
    <w:rsid w:val="003C6FEB"/>
    <w:rsid w:val="003E762E"/>
    <w:rsid w:val="003F07C4"/>
    <w:rsid w:val="00401344"/>
    <w:rsid w:val="00407434"/>
    <w:rsid w:val="0042587A"/>
    <w:rsid w:val="0043492D"/>
    <w:rsid w:val="00436189"/>
    <w:rsid w:val="00471D2B"/>
    <w:rsid w:val="0047293A"/>
    <w:rsid w:val="004746EE"/>
    <w:rsid w:val="00475859"/>
    <w:rsid w:val="00482639"/>
    <w:rsid w:val="004864D0"/>
    <w:rsid w:val="004A494B"/>
    <w:rsid w:val="004A5F69"/>
    <w:rsid w:val="004B068D"/>
    <w:rsid w:val="004B6900"/>
    <w:rsid w:val="004B7469"/>
    <w:rsid w:val="004C45A3"/>
    <w:rsid w:val="004C5A97"/>
    <w:rsid w:val="004D35D0"/>
    <w:rsid w:val="004D417B"/>
    <w:rsid w:val="004D5E93"/>
    <w:rsid w:val="004E013C"/>
    <w:rsid w:val="005209B7"/>
    <w:rsid w:val="0055730C"/>
    <w:rsid w:val="0055766D"/>
    <w:rsid w:val="00570E51"/>
    <w:rsid w:val="005748A4"/>
    <w:rsid w:val="00582132"/>
    <w:rsid w:val="005875F9"/>
    <w:rsid w:val="005962C0"/>
    <w:rsid w:val="005A1535"/>
    <w:rsid w:val="005A420A"/>
    <w:rsid w:val="005A62E1"/>
    <w:rsid w:val="005B03A6"/>
    <w:rsid w:val="005B7B9A"/>
    <w:rsid w:val="005C004F"/>
    <w:rsid w:val="005E0F07"/>
    <w:rsid w:val="005E7087"/>
    <w:rsid w:val="005F1823"/>
    <w:rsid w:val="0060785E"/>
    <w:rsid w:val="00610301"/>
    <w:rsid w:val="00645F93"/>
    <w:rsid w:val="00662C34"/>
    <w:rsid w:val="00670447"/>
    <w:rsid w:val="00690A45"/>
    <w:rsid w:val="00693321"/>
    <w:rsid w:val="006A2C87"/>
    <w:rsid w:val="006B50BF"/>
    <w:rsid w:val="006C0B7A"/>
    <w:rsid w:val="006C33E0"/>
    <w:rsid w:val="006E21BB"/>
    <w:rsid w:val="006E529F"/>
    <w:rsid w:val="006F4BC5"/>
    <w:rsid w:val="00711DC1"/>
    <w:rsid w:val="007140A5"/>
    <w:rsid w:val="00716D64"/>
    <w:rsid w:val="00732E14"/>
    <w:rsid w:val="00736FBB"/>
    <w:rsid w:val="007542BC"/>
    <w:rsid w:val="007600BF"/>
    <w:rsid w:val="0079440C"/>
    <w:rsid w:val="00794698"/>
    <w:rsid w:val="00797876"/>
    <w:rsid w:val="007B76CD"/>
    <w:rsid w:val="007D768C"/>
    <w:rsid w:val="007E4667"/>
    <w:rsid w:val="007F67ED"/>
    <w:rsid w:val="00802FE4"/>
    <w:rsid w:val="008073C2"/>
    <w:rsid w:val="0081673F"/>
    <w:rsid w:val="00825FB5"/>
    <w:rsid w:val="008727B5"/>
    <w:rsid w:val="00875BC1"/>
    <w:rsid w:val="008805B6"/>
    <w:rsid w:val="008900B8"/>
    <w:rsid w:val="00894AD1"/>
    <w:rsid w:val="008B33A1"/>
    <w:rsid w:val="008B4C60"/>
    <w:rsid w:val="008C5B38"/>
    <w:rsid w:val="008D7943"/>
    <w:rsid w:val="0090418D"/>
    <w:rsid w:val="00921F8B"/>
    <w:rsid w:val="00974217"/>
    <w:rsid w:val="009818C8"/>
    <w:rsid w:val="009A3236"/>
    <w:rsid w:val="009A58B9"/>
    <w:rsid w:val="009B151A"/>
    <w:rsid w:val="009B1B14"/>
    <w:rsid w:val="009C2F38"/>
    <w:rsid w:val="009D2488"/>
    <w:rsid w:val="009D2FD5"/>
    <w:rsid w:val="009F3705"/>
    <w:rsid w:val="00A006FB"/>
    <w:rsid w:val="00A07658"/>
    <w:rsid w:val="00A1415F"/>
    <w:rsid w:val="00A177DD"/>
    <w:rsid w:val="00A328BB"/>
    <w:rsid w:val="00A50A23"/>
    <w:rsid w:val="00A54C69"/>
    <w:rsid w:val="00A7738D"/>
    <w:rsid w:val="00AC4FAF"/>
    <w:rsid w:val="00AC5B7B"/>
    <w:rsid w:val="00AF0203"/>
    <w:rsid w:val="00AF28AB"/>
    <w:rsid w:val="00B06A1D"/>
    <w:rsid w:val="00B12A96"/>
    <w:rsid w:val="00B30332"/>
    <w:rsid w:val="00B30BAC"/>
    <w:rsid w:val="00B34876"/>
    <w:rsid w:val="00B348A0"/>
    <w:rsid w:val="00B37EDA"/>
    <w:rsid w:val="00B51622"/>
    <w:rsid w:val="00B52787"/>
    <w:rsid w:val="00B56009"/>
    <w:rsid w:val="00B646D8"/>
    <w:rsid w:val="00B77D7C"/>
    <w:rsid w:val="00B8495C"/>
    <w:rsid w:val="00B91965"/>
    <w:rsid w:val="00B92F18"/>
    <w:rsid w:val="00B95D00"/>
    <w:rsid w:val="00B95FDB"/>
    <w:rsid w:val="00B974A7"/>
    <w:rsid w:val="00BA426E"/>
    <w:rsid w:val="00BC1D6F"/>
    <w:rsid w:val="00BC4E1A"/>
    <w:rsid w:val="00BC6259"/>
    <w:rsid w:val="00BD3BCE"/>
    <w:rsid w:val="00BD483E"/>
    <w:rsid w:val="00BD6A71"/>
    <w:rsid w:val="00BF4229"/>
    <w:rsid w:val="00C149FD"/>
    <w:rsid w:val="00C14C76"/>
    <w:rsid w:val="00C2437C"/>
    <w:rsid w:val="00C261B8"/>
    <w:rsid w:val="00C30F89"/>
    <w:rsid w:val="00C30F98"/>
    <w:rsid w:val="00C32F08"/>
    <w:rsid w:val="00C368CE"/>
    <w:rsid w:val="00C47316"/>
    <w:rsid w:val="00C57BD8"/>
    <w:rsid w:val="00C60252"/>
    <w:rsid w:val="00C6578A"/>
    <w:rsid w:val="00C70B5F"/>
    <w:rsid w:val="00C82EFA"/>
    <w:rsid w:val="00C87719"/>
    <w:rsid w:val="00CA1AB4"/>
    <w:rsid w:val="00CC0061"/>
    <w:rsid w:val="00CD527B"/>
    <w:rsid w:val="00CD5962"/>
    <w:rsid w:val="00CE59F7"/>
    <w:rsid w:val="00CE698F"/>
    <w:rsid w:val="00CF1009"/>
    <w:rsid w:val="00D00CCA"/>
    <w:rsid w:val="00D03AD1"/>
    <w:rsid w:val="00D124C6"/>
    <w:rsid w:val="00D13AC6"/>
    <w:rsid w:val="00D13CE4"/>
    <w:rsid w:val="00D13FA5"/>
    <w:rsid w:val="00D21030"/>
    <w:rsid w:val="00D434C2"/>
    <w:rsid w:val="00D44470"/>
    <w:rsid w:val="00D45AD7"/>
    <w:rsid w:val="00D4682D"/>
    <w:rsid w:val="00D9629F"/>
    <w:rsid w:val="00D97EFF"/>
    <w:rsid w:val="00DA180F"/>
    <w:rsid w:val="00DA3806"/>
    <w:rsid w:val="00DA39F4"/>
    <w:rsid w:val="00DA6A30"/>
    <w:rsid w:val="00DA6D7A"/>
    <w:rsid w:val="00DA7173"/>
    <w:rsid w:val="00DA7656"/>
    <w:rsid w:val="00DA7BDB"/>
    <w:rsid w:val="00DC665A"/>
    <w:rsid w:val="00DD0B52"/>
    <w:rsid w:val="00DD1C90"/>
    <w:rsid w:val="00DF2B48"/>
    <w:rsid w:val="00E023E0"/>
    <w:rsid w:val="00E031B3"/>
    <w:rsid w:val="00E11568"/>
    <w:rsid w:val="00E146C5"/>
    <w:rsid w:val="00E25329"/>
    <w:rsid w:val="00E257B4"/>
    <w:rsid w:val="00E31645"/>
    <w:rsid w:val="00E51CA2"/>
    <w:rsid w:val="00E53BBB"/>
    <w:rsid w:val="00E65091"/>
    <w:rsid w:val="00E8226E"/>
    <w:rsid w:val="00E84FB8"/>
    <w:rsid w:val="00E85F40"/>
    <w:rsid w:val="00EA0C9E"/>
    <w:rsid w:val="00EB7133"/>
    <w:rsid w:val="00ED7251"/>
    <w:rsid w:val="00EF559E"/>
    <w:rsid w:val="00EF746E"/>
    <w:rsid w:val="00F04838"/>
    <w:rsid w:val="00F24104"/>
    <w:rsid w:val="00F2736F"/>
    <w:rsid w:val="00F33906"/>
    <w:rsid w:val="00F33F07"/>
    <w:rsid w:val="00F52A51"/>
    <w:rsid w:val="00F54442"/>
    <w:rsid w:val="00F5739A"/>
    <w:rsid w:val="00F657D5"/>
    <w:rsid w:val="00F72F74"/>
    <w:rsid w:val="00F75332"/>
    <w:rsid w:val="00F75AAD"/>
    <w:rsid w:val="00F75B20"/>
    <w:rsid w:val="00F93D03"/>
    <w:rsid w:val="00FA0106"/>
    <w:rsid w:val="00FA2200"/>
    <w:rsid w:val="00FA3004"/>
    <w:rsid w:val="00FA696F"/>
    <w:rsid w:val="00FB237A"/>
    <w:rsid w:val="00FB2E61"/>
    <w:rsid w:val="00FB4FC9"/>
    <w:rsid w:val="00FC3AF9"/>
    <w:rsid w:val="00FF03DF"/>
    <w:rsid w:val="00FF1F27"/>
    <w:rsid w:val="00FF2894"/>
    <w:rsid w:val="00FF2A31"/>
    <w:rsid w:val="00FF55E7"/>
    <w:rsid w:val="00FF7DE6"/>
  </w:rsids>
  <m:mathPr>
    <m:mathFont m:val="Cambria Math"/>
    <m:brkBin m:val="before"/>
    <m:brkBinSub m:val="--"/>
    <m:smallFrac/>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v:textbox inset="5.85pt,.7pt,5.85pt,.7pt"/>
    </o:shapedefaults>
    <o:shapelayout v:ext="edit">
      <o:idmap v:ext="edit" data="1"/>
    </o:shapelayout>
  </w:shapeDefaults>
  <w:decimalSymbol w:val="."/>
  <w:listSeparator w:val=","/>
  <w14:docId w14:val="0EF7A8CA"/>
  <w15:docId w15:val="{8C699190-598C-401C-BACC-5D8D4EDDD9E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kern w:val="2"/>
        <w:szCs w:val="22"/>
        <w:lang w:val="en-US" w:eastAsia="ko-KR" w:bidi="ar-SA"/>
      </w:rPr>
    </w:rPrDefault>
    <w:pPrDefault>
      <w:pPr>
        <w:ind w:firstLine="799"/>
        <w:jc w:val="both"/>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232517"/>
    <w:pPr>
      <w:widowControl w:val="0"/>
      <w:wordWrap w:val="0"/>
      <w:autoSpaceDE w:val="0"/>
      <w:autoSpaceDN w:val="0"/>
    </w:pPr>
  </w:style>
  <w:style w:type="paragraph" w:styleId="Heading1">
    <w:name w:val="heading 1"/>
    <w:basedOn w:val="Normal"/>
    <w:next w:val="Normal"/>
    <w:link w:val="Heading1Char"/>
    <w:uiPriority w:val="9"/>
    <w:qFormat/>
    <w:rsid w:val="00F75332"/>
    <w:pPr>
      <w:keepNext/>
      <w:outlineLvl w:val="0"/>
    </w:pPr>
    <w:rPr>
      <w:rFonts w:asciiTheme="majorHAnsi" w:eastAsiaTheme="majorEastAsia" w:hAnsiTheme="majorHAnsi" w:cstheme="majorBidi"/>
      <w:sz w:val="28"/>
      <w:szCs w:val="28"/>
    </w:rPr>
  </w:style>
  <w:style w:type="paragraph" w:styleId="Heading2">
    <w:name w:val="heading 2"/>
    <w:basedOn w:val="Normal"/>
    <w:next w:val="Normal"/>
    <w:link w:val="Heading2Char"/>
    <w:uiPriority w:val="9"/>
    <w:unhideWhenUsed/>
    <w:qFormat/>
    <w:rsid w:val="00F75332"/>
    <w:pPr>
      <w:keepNext/>
      <w:outlineLvl w:val="1"/>
    </w:pPr>
    <w:rPr>
      <w:rFonts w:asciiTheme="majorHAnsi" w:eastAsiaTheme="majorEastAsia" w:hAnsiTheme="majorHAnsi" w:cstheme="majorBidi"/>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F75332"/>
    <w:pPr>
      <w:ind w:leftChars="400" w:left="800"/>
    </w:pPr>
  </w:style>
  <w:style w:type="character" w:customStyle="1" w:styleId="Heading1Char">
    <w:name w:val="Heading 1 Char"/>
    <w:basedOn w:val="DefaultParagraphFont"/>
    <w:link w:val="Heading1"/>
    <w:uiPriority w:val="9"/>
    <w:rsid w:val="00F75332"/>
    <w:rPr>
      <w:rFonts w:asciiTheme="majorHAnsi" w:eastAsiaTheme="majorEastAsia" w:hAnsiTheme="majorHAnsi" w:cstheme="majorBidi"/>
      <w:sz w:val="28"/>
      <w:szCs w:val="28"/>
    </w:rPr>
  </w:style>
  <w:style w:type="character" w:customStyle="1" w:styleId="Heading2Char">
    <w:name w:val="Heading 2 Char"/>
    <w:basedOn w:val="DefaultParagraphFont"/>
    <w:link w:val="Heading2"/>
    <w:uiPriority w:val="9"/>
    <w:rsid w:val="00F75332"/>
    <w:rPr>
      <w:rFonts w:asciiTheme="majorHAnsi" w:eastAsiaTheme="majorEastAsia" w:hAnsiTheme="majorHAnsi" w:cstheme="majorBidi"/>
    </w:rPr>
  </w:style>
  <w:style w:type="paragraph" w:styleId="Header">
    <w:name w:val="header"/>
    <w:basedOn w:val="Normal"/>
    <w:link w:val="HeaderChar"/>
    <w:uiPriority w:val="99"/>
    <w:unhideWhenUsed/>
    <w:rsid w:val="0090418D"/>
    <w:pPr>
      <w:tabs>
        <w:tab w:val="center" w:pos="4513"/>
        <w:tab w:val="right" w:pos="9026"/>
      </w:tabs>
      <w:snapToGrid w:val="0"/>
    </w:pPr>
  </w:style>
  <w:style w:type="character" w:customStyle="1" w:styleId="HeaderChar">
    <w:name w:val="Header Char"/>
    <w:basedOn w:val="DefaultParagraphFont"/>
    <w:link w:val="Header"/>
    <w:uiPriority w:val="99"/>
    <w:rsid w:val="0090418D"/>
  </w:style>
  <w:style w:type="paragraph" w:styleId="Footer">
    <w:name w:val="footer"/>
    <w:basedOn w:val="Normal"/>
    <w:link w:val="FooterChar"/>
    <w:uiPriority w:val="99"/>
    <w:unhideWhenUsed/>
    <w:rsid w:val="0090418D"/>
    <w:pPr>
      <w:tabs>
        <w:tab w:val="center" w:pos="4513"/>
        <w:tab w:val="right" w:pos="9026"/>
      </w:tabs>
      <w:snapToGrid w:val="0"/>
    </w:pPr>
  </w:style>
  <w:style w:type="character" w:customStyle="1" w:styleId="FooterChar">
    <w:name w:val="Footer Char"/>
    <w:basedOn w:val="DefaultParagraphFont"/>
    <w:link w:val="Footer"/>
    <w:uiPriority w:val="99"/>
    <w:rsid w:val="0090418D"/>
  </w:style>
  <w:style w:type="paragraph" w:styleId="BodyText">
    <w:name w:val="Body Text"/>
    <w:basedOn w:val="Normal"/>
    <w:link w:val="BodyTextChar"/>
    <w:rsid w:val="002F05E0"/>
    <w:pPr>
      <w:widowControl/>
      <w:tabs>
        <w:tab w:val="left" w:pos="540"/>
      </w:tabs>
      <w:wordWrap/>
      <w:autoSpaceDE/>
      <w:autoSpaceDN/>
      <w:ind w:firstLine="0"/>
    </w:pPr>
    <w:rPr>
      <w:rFonts w:ascii="Times New Roman" w:eastAsia="PMingLiU" w:hAnsi="Times New Roman" w:cs="Angsana New"/>
      <w:kern w:val="0"/>
      <w:sz w:val="22"/>
      <w:lang w:eastAsia="en-US" w:bidi="th-TH"/>
    </w:rPr>
  </w:style>
  <w:style w:type="character" w:customStyle="1" w:styleId="BodyTextChar">
    <w:name w:val="Body Text Char"/>
    <w:basedOn w:val="DefaultParagraphFont"/>
    <w:link w:val="BodyText"/>
    <w:rsid w:val="002F05E0"/>
    <w:rPr>
      <w:rFonts w:ascii="Times New Roman" w:eastAsia="PMingLiU" w:hAnsi="Times New Roman" w:cs="Angsana New"/>
      <w:kern w:val="0"/>
      <w:sz w:val="22"/>
      <w:lang w:eastAsia="en-US" w:bidi="th-TH"/>
    </w:rPr>
  </w:style>
  <w:style w:type="paragraph" w:styleId="FootnoteText">
    <w:name w:val="footnote text"/>
    <w:basedOn w:val="Normal"/>
    <w:link w:val="FootnoteTextChar"/>
    <w:uiPriority w:val="99"/>
    <w:semiHidden/>
    <w:unhideWhenUsed/>
    <w:rsid w:val="002F05E0"/>
    <w:pPr>
      <w:widowControl/>
      <w:wordWrap/>
      <w:autoSpaceDE/>
      <w:autoSpaceDN/>
      <w:ind w:firstLine="0"/>
      <w:jc w:val="left"/>
    </w:pPr>
    <w:rPr>
      <w:rFonts w:ascii="Times New Roman" w:eastAsia="Times New Roman" w:hAnsi="Times New Roman" w:cs="Angsana New"/>
      <w:kern w:val="0"/>
      <w:szCs w:val="20"/>
      <w:lang w:eastAsia="en-US"/>
    </w:rPr>
  </w:style>
  <w:style w:type="character" w:customStyle="1" w:styleId="FootnoteTextChar">
    <w:name w:val="Footnote Text Char"/>
    <w:basedOn w:val="DefaultParagraphFont"/>
    <w:link w:val="FootnoteText"/>
    <w:uiPriority w:val="99"/>
    <w:semiHidden/>
    <w:rsid w:val="002F05E0"/>
    <w:rPr>
      <w:rFonts w:ascii="Times New Roman" w:eastAsia="Times New Roman" w:hAnsi="Times New Roman" w:cs="Angsana New"/>
      <w:kern w:val="0"/>
      <w:szCs w:val="20"/>
      <w:lang w:eastAsia="en-US"/>
    </w:rPr>
  </w:style>
  <w:style w:type="character" w:styleId="FootnoteReference">
    <w:name w:val="footnote reference"/>
    <w:basedOn w:val="DefaultParagraphFont"/>
    <w:uiPriority w:val="99"/>
    <w:semiHidden/>
    <w:unhideWhenUsed/>
    <w:rsid w:val="002F05E0"/>
    <w:rPr>
      <w:vertAlign w:val="superscript"/>
    </w:rPr>
  </w:style>
  <w:style w:type="paragraph" w:customStyle="1" w:styleId="Default">
    <w:name w:val="Default"/>
    <w:rsid w:val="00B52787"/>
    <w:pPr>
      <w:widowControl w:val="0"/>
      <w:autoSpaceDE w:val="0"/>
      <w:autoSpaceDN w:val="0"/>
      <w:adjustRightInd w:val="0"/>
      <w:ind w:firstLine="0"/>
      <w:jc w:val="left"/>
    </w:pPr>
    <w:rPr>
      <w:rFonts w:ascii="Cambria" w:hAnsi="Cambria" w:cs="Cambria"/>
      <w:color w:val="000000"/>
      <w:kern w:val="0"/>
      <w:sz w:val="24"/>
      <w:szCs w:val="24"/>
    </w:rPr>
  </w:style>
  <w:style w:type="paragraph" w:styleId="BalloonText">
    <w:name w:val="Balloon Text"/>
    <w:basedOn w:val="Normal"/>
    <w:link w:val="BalloonTextChar"/>
    <w:uiPriority w:val="99"/>
    <w:semiHidden/>
    <w:unhideWhenUsed/>
    <w:rsid w:val="000003BE"/>
    <w:rPr>
      <w:rFonts w:asciiTheme="majorHAnsi" w:eastAsiaTheme="majorEastAsia" w:hAnsiTheme="majorHAnsi" w:cstheme="majorBidi"/>
      <w:sz w:val="16"/>
      <w:szCs w:val="16"/>
    </w:rPr>
  </w:style>
  <w:style w:type="character" w:customStyle="1" w:styleId="BalloonTextChar">
    <w:name w:val="Balloon Text Char"/>
    <w:basedOn w:val="DefaultParagraphFont"/>
    <w:link w:val="BalloonText"/>
    <w:uiPriority w:val="99"/>
    <w:semiHidden/>
    <w:rsid w:val="000003BE"/>
    <w:rPr>
      <w:rFonts w:asciiTheme="majorHAnsi" w:eastAsiaTheme="majorEastAsia" w:hAnsiTheme="majorHAnsi" w:cstheme="majorBidi"/>
      <w:sz w:val="16"/>
      <w:szCs w:val="16"/>
    </w:rPr>
  </w:style>
  <w:style w:type="paragraph" w:customStyle="1" w:styleId="ListParagraph1">
    <w:name w:val="List Paragraph1"/>
    <w:basedOn w:val="Normal"/>
    <w:rsid w:val="004A494B"/>
    <w:pPr>
      <w:widowControl/>
      <w:wordWrap/>
      <w:autoSpaceDE/>
      <w:autoSpaceDN/>
      <w:spacing w:after="200" w:line="276" w:lineRule="auto"/>
      <w:ind w:left="720" w:firstLine="0"/>
      <w:contextualSpacing/>
      <w:jc w:val="left"/>
    </w:pPr>
    <w:rPr>
      <w:rFonts w:ascii="Calibri" w:eastAsia="PMingLiU" w:hAnsi="Calibri" w:cs="Times New Roman"/>
      <w:kern w:val="0"/>
      <w:sz w:val="22"/>
      <w:lang w:eastAsia="en-US"/>
    </w:rPr>
  </w:style>
  <w:style w:type="table" w:styleId="TableGrid">
    <w:name w:val="Table Grid"/>
    <w:basedOn w:val="TableNormal"/>
    <w:uiPriority w:val="59"/>
    <w:rsid w:val="00FF55E7"/>
    <w:pPr>
      <w:ind w:firstLine="0"/>
      <w:jc w:val="left"/>
    </w:pPr>
    <w:rPr>
      <w:kern w:val="0"/>
      <w:sz w:val="22"/>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C1">
    <w:name w:val="TC1"/>
    <w:basedOn w:val="Normal"/>
    <w:uiPriority w:val="99"/>
    <w:qFormat/>
    <w:rsid w:val="00C6578A"/>
    <w:pPr>
      <w:widowControl/>
      <w:numPr>
        <w:numId w:val="30"/>
      </w:numPr>
      <w:wordWrap/>
      <w:autoSpaceDE/>
      <w:autoSpaceDN/>
      <w:contextualSpacing/>
    </w:pPr>
    <w:rPr>
      <w:rFonts w:ascii="Times New Roman" w:eastAsia="PMingLiU" w:hAnsi="Times New Roman" w:cs="Times New Roman"/>
      <w:kern w:val="0"/>
      <w:sz w:val="21"/>
      <w:szCs w:val="21"/>
      <w:lang w:val="en-GB" w:eastAsia="en-US"/>
    </w:rPr>
  </w:style>
  <w:style w:type="paragraph" w:customStyle="1" w:styleId="1-11">
    <w:name w:val="暗色網底 1 - 輔色 11"/>
    <w:uiPriority w:val="1"/>
    <w:qFormat/>
    <w:rsid w:val="00802FE4"/>
    <w:pPr>
      <w:widowControl w:val="0"/>
      <w:ind w:firstLine="0"/>
      <w:jc w:val="left"/>
    </w:pPr>
    <w:rPr>
      <w:rFonts w:ascii="Calibri" w:eastAsia="MS Mincho" w:hAnsi="Calibri" w:cs="Times New Roman"/>
      <w:kern w:val="0"/>
      <w:sz w:val="22"/>
      <w:lang w:eastAsia="en-US"/>
    </w:rPr>
  </w:style>
  <w:style w:type="paragraph" w:customStyle="1" w:styleId="41">
    <w:name w:val="表 (青)  41"/>
    <w:uiPriority w:val="1"/>
    <w:qFormat/>
    <w:rsid w:val="00802FE4"/>
    <w:pPr>
      <w:widowControl w:val="0"/>
      <w:ind w:firstLine="0"/>
      <w:jc w:val="left"/>
    </w:pPr>
    <w:rPr>
      <w:rFonts w:ascii="Calibri" w:eastAsia="MS Mincho" w:hAnsi="Calibri" w:cs="Times New Roman"/>
      <w:kern w:val="0"/>
      <w:sz w:val="22"/>
      <w:lang w:eastAsia="en-US"/>
    </w:rPr>
  </w:style>
  <w:style w:type="paragraph" w:styleId="Revision">
    <w:name w:val="Revision"/>
    <w:hidden/>
    <w:uiPriority w:val="99"/>
    <w:semiHidden/>
    <w:rsid w:val="00C82EFA"/>
    <w:pPr>
      <w:ind w:firstLine="0"/>
      <w:jc w:val="left"/>
    </w:pPr>
  </w:style>
  <w:style w:type="character" w:styleId="CommentReference">
    <w:name w:val="annotation reference"/>
    <w:basedOn w:val="DefaultParagraphFont"/>
    <w:uiPriority w:val="99"/>
    <w:semiHidden/>
    <w:unhideWhenUsed/>
    <w:rsid w:val="00B348A0"/>
    <w:rPr>
      <w:sz w:val="18"/>
      <w:szCs w:val="18"/>
    </w:rPr>
  </w:style>
  <w:style w:type="paragraph" w:styleId="CommentText">
    <w:name w:val="annotation text"/>
    <w:basedOn w:val="Normal"/>
    <w:link w:val="CommentTextChar"/>
    <w:uiPriority w:val="99"/>
    <w:semiHidden/>
    <w:unhideWhenUsed/>
    <w:rsid w:val="00B348A0"/>
    <w:pPr>
      <w:jc w:val="left"/>
    </w:pPr>
  </w:style>
  <w:style w:type="character" w:customStyle="1" w:styleId="CommentTextChar">
    <w:name w:val="Comment Text Char"/>
    <w:basedOn w:val="DefaultParagraphFont"/>
    <w:link w:val="CommentText"/>
    <w:uiPriority w:val="99"/>
    <w:semiHidden/>
    <w:rsid w:val="00B348A0"/>
  </w:style>
  <w:style w:type="paragraph" w:styleId="CommentSubject">
    <w:name w:val="annotation subject"/>
    <w:basedOn w:val="CommentText"/>
    <w:next w:val="CommentText"/>
    <w:link w:val="CommentSubjectChar"/>
    <w:uiPriority w:val="99"/>
    <w:semiHidden/>
    <w:unhideWhenUsed/>
    <w:rsid w:val="00B348A0"/>
    <w:rPr>
      <w:b/>
      <w:bCs/>
    </w:rPr>
  </w:style>
  <w:style w:type="character" w:customStyle="1" w:styleId="CommentSubjectChar">
    <w:name w:val="Comment Subject Char"/>
    <w:basedOn w:val="CommentTextChar"/>
    <w:link w:val="CommentSubject"/>
    <w:uiPriority w:val="99"/>
    <w:semiHidden/>
    <w:rsid w:val="00B348A0"/>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348021802">
      <w:bodyDiv w:val="1"/>
      <w:marLeft w:val="0"/>
      <w:marRight w:val="0"/>
      <w:marTop w:val="0"/>
      <w:marBottom w:val="0"/>
      <w:divBdr>
        <w:top w:val="none" w:sz="0" w:space="0" w:color="auto"/>
        <w:left w:val="none" w:sz="0" w:space="0" w:color="auto"/>
        <w:bottom w:val="none" w:sz="0" w:space="0" w:color="auto"/>
        <w:right w:val="none" w:sz="0" w:space="0" w:color="auto"/>
      </w:divBdr>
    </w:div>
    <w:div w:id="1758474241">
      <w:bodyDiv w:val="1"/>
      <w:marLeft w:val="0"/>
      <w:marRight w:val="0"/>
      <w:marTop w:val="0"/>
      <w:marBottom w:val="0"/>
      <w:divBdr>
        <w:top w:val="none" w:sz="0" w:space="0" w:color="auto"/>
        <w:left w:val="none" w:sz="0" w:space="0" w:color="auto"/>
        <w:bottom w:val="none" w:sz="0" w:space="0" w:color="auto"/>
        <w:right w:val="none" w:sz="0" w:space="0" w:color="auto"/>
      </w:divBdr>
      <w:divsChild>
        <w:div w:id="1509758223">
          <w:marLeft w:val="446"/>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ntTable" Target="fontTable.xml"/><Relationship Id="rId18" Type="http://schemas.microsoft.com/office/2018/08/relationships/commentsExtensible" Target="commentsExtensi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0" Type="http://schemas.openxmlformats.org/officeDocument/2006/relationships/image" Target="media/image3.jpe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theme" Target="theme/theme1.xml"/></Relationships>
</file>

<file path=word/theme/theme1.xml><?xml version="1.0" encoding="utf-8"?>
<a:theme xmlns:a="http://schemas.openxmlformats.org/drawingml/2006/main" name="Office 테마">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맑은 고딕"/>
        <a:ea typeface="돋움"/>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맑은 고딕"/>
        <a:ea typeface="바탕"/>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7F56D2F-EFD8-3746-B185-10FA77AC327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19</Pages>
  <Words>7106</Words>
  <Characters>40508</Characters>
  <Application>Microsoft Office Word</Application>
  <DocSecurity>0</DocSecurity>
  <Lines>337</Lines>
  <Paragraphs>95</Paragraphs>
  <ScaleCrop>false</ScaleCrop>
  <HeadingPairs>
    <vt:vector size="4" baseType="variant">
      <vt:variant>
        <vt:lpstr>タイトル</vt:lpstr>
      </vt:variant>
      <vt:variant>
        <vt:i4>1</vt:i4>
      </vt:variant>
      <vt:variant>
        <vt:lpstr>Title</vt:lpstr>
      </vt:variant>
      <vt:variant>
        <vt:i4>1</vt:i4>
      </vt:variant>
    </vt:vector>
  </HeadingPairs>
  <TitlesOfParts>
    <vt:vector size="2" baseType="lpstr">
      <vt:lpstr/>
      <vt:lpstr/>
    </vt:vector>
  </TitlesOfParts>
  <Company>My Homes</Company>
  <LinksUpToDate>false</LinksUpToDate>
  <CharactersWithSpaces>47519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Denise</cp:lastModifiedBy>
  <cp:revision>2</cp:revision>
  <cp:lastPrinted>2022-01-06T07:20:00Z</cp:lastPrinted>
  <dcterms:created xsi:type="dcterms:W3CDTF">2022-03-01T07:32:00Z</dcterms:created>
  <dcterms:modified xsi:type="dcterms:W3CDTF">2022-03-01T07:32:00Z</dcterms:modified>
</cp:coreProperties>
</file>